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CE96D" w14:textId="088E0661" w:rsidR="00E83FE9" w:rsidRPr="000B332E" w:rsidRDefault="008C61AE" w:rsidP="0024775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332E">
        <w:rPr>
          <w:rFonts w:ascii="Arial" w:hAnsi="Arial" w:cs="Arial"/>
          <w:sz w:val="24"/>
          <w:szCs w:val="24"/>
        </w:rPr>
        <w:tab/>
      </w:r>
      <w:r w:rsidR="00247751" w:rsidRPr="000B332E">
        <w:rPr>
          <w:rFonts w:ascii="Arial" w:hAnsi="Arial" w:cs="Arial"/>
          <w:sz w:val="24"/>
          <w:szCs w:val="24"/>
        </w:rPr>
        <w:t>En relación con</w:t>
      </w:r>
      <w:r w:rsidR="00B04913" w:rsidRPr="000B332E">
        <w:rPr>
          <w:rFonts w:ascii="Arial" w:hAnsi="Arial" w:cs="Arial"/>
          <w:sz w:val="24"/>
          <w:szCs w:val="24"/>
        </w:rPr>
        <w:t xml:space="preserve"> la pregunta escrita 10-2</w:t>
      </w:r>
      <w:r w:rsidR="00E83FE9" w:rsidRPr="000B332E">
        <w:rPr>
          <w:rFonts w:ascii="Arial" w:hAnsi="Arial" w:cs="Arial"/>
          <w:sz w:val="24"/>
          <w:szCs w:val="24"/>
        </w:rPr>
        <w:t>2</w:t>
      </w:r>
      <w:r w:rsidR="00B04913" w:rsidRPr="000B332E">
        <w:rPr>
          <w:rFonts w:ascii="Arial" w:hAnsi="Arial" w:cs="Arial"/>
          <w:sz w:val="24"/>
          <w:szCs w:val="24"/>
        </w:rPr>
        <w:t>/</w:t>
      </w:r>
      <w:r w:rsidR="00E83FE9" w:rsidRPr="000B332E">
        <w:rPr>
          <w:rFonts w:ascii="Arial" w:hAnsi="Arial" w:cs="Arial"/>
          <w:sz w:val="24"/>
          <w:szCs w:val="24"/>
        </w:rPr>
        <w:t>PE</w:t>
      </w:r>
      <w:r w:rsidR="005710B3" w:rsidRPr="000B332E">
        <w:rPr>
          <w:rFonts w:ascii="Arial" w:hAnsi="Arial" w:cs="Arial"/>
          <w:sz w:val="24"/>
          <w:szCs w:val="24"/>
        </w:rPr>
        <w:t>S</w:t>
      </w:r>
      <w:r w:rsidR="00E83FE9" w:rsidRPr="000B332E">
        <w:rPr>
          <w:rFonts w:ascii="Arial" w:hAnsi="Arial" w:cs="Arial"/>
          <w:sz w:val="24"/>
          <w:szCs w:val="24"/>
        </w:rPr>
        <w:t>-003</w:t>
      </w:r>
      <w:r w:rsidR="005710B3" w:rsidRPr="000B332E">
        <w:rPr>
          <w:rFonts w:ascii="Arial" w:hAnsi="Arial" w:cs="Arial"/>
          <w:sz w:val="24"/>
          <w:szCs w:val="24"/>
        </w:rPr>
        <w:t>73</w:t>
      </w:r>
      <w:r w:rsidR="00B04913" w:rsidRPr="000B332E">
        <w:rPr>
          <w:rFonts w:ascii="Arial" w:hAnsi="Arial" w:cs="Arial"/>
          <w:sz w:val="24"/>
          <w:szCs w:val="24"/>
        </w:rPr>
        <w:t xml:space="preserve">, presentada por </w:t>
      </w:r>
      <w:r w:rsidR="00247751" w:rsidRPr="00247751">
        <w:rPr>
          <w:rFonts w:ascii="Arial" w:hAnsi="Arial" w:cs="Arial"/>
          <w:sz w:val="24"/>
          <w:szCs w:val="24"/>
        </w:rPr>
        <w:t>la Parlamentaria Foral Ilma. Sra. D</w:t>
      </w:r>
      <w:r w:rsidR="00E703A8">
        <w:rPr>
          <w:rFonts w:ascii="Arial" w:hAnsi="Arial" w:cs="Arial"/>
          <w:sz w:val="24"/>
          <w:szCs w:val="24"/>
        </w:rPr>
        <w:t>.</w:t>
      </w:r>
      <w:r w:rsidR="00247751" w:rsidRPr="00247751">
        <w:rPr>
          <w:rFonts w:ascii="Arial" w:hAnsi="Arial" w:cs="Arial"/>
          <w:sz w:val="24"/>
          <w:szCs w:val="24"/>
        </w:rPr>
        <w:t>ª Bakartxo Ruiz Jaso, adscrita al</w:t>
      </w:r>
      <w:r w:rsidR="00247751">
        <w:rPr>
          <w:rFonts w:ascii="Arial" w:hAnsi="Arial" w:cs="Arial"/>
          <w:sz w:val="24"/>
          <w:szCs w:val="24"/>
        </w:rPr>
        <w:t xml:space="preserve"> </w:t>
      </w:r>
      <w:r w:rsidR="00B04913" w:rsidRPr="000B332E">
        <w:rPr>
          <w:rFonts w:ascii="Arial" w:hAnsi="Arial" w:cs="Arial"/>
          <w:sz w:val="24"/>
          <w:szCs w:val="24"/>
        </w:rPr>
        <w:t xml:space="preserve">Grupo Parlamentario </w:t>
      </w:r>
      <w:r w:rsidR="005710B3" w:rsidRPr="000B332E">
        <w:rPr>
          <w:rFonts w:ascii="Arial" w:hAnsi="Arial" w:cs="Arial"/>
          <w:sz w:val="24"/>
          <w:szCs w:val="24"/>
        </w:rPr>
        <w:t>EH B</w:t>
      </w:r>
      <w:r w:rsidR="000B332E">
        <w:rPr>
          <w:rFonts w:ascii="Arial" w:hAnsi="Arial" w:cs="Arial"/>
          <w:sz w:val="24"/>
          <w:szCs w:val="24"/>
        </w:rPr>
        <w:t>ildu Nafarroa</w:t>
      </w:r>
      <w:r w:rsidR="00B04913" w:rsidRPr="000B332E">
        <w:rPr>
          <w:rFonts w:ascii="Arial" w:hAnsi="Arial" w:cs="Arial"/>
          <w:sz w:val="24"/>
          <w:szCs w:val="24"/>
        </w:rPr>
        <w:t>, el Consejero de Educación</w:t>
      </w:r>
      <w:r w:rsidR="00247751">
        <w:rPr>
          <w:rFonts w:ascii="Arial" w:hAnsi="Arial" w:cs="Arial"/>
          <w:sz w:val="24"/>
          <w:szCs w:val="24"/>
        </w:rPr>
        <w:t xml:space="preserve"> </w:t>
      </w:r>
      <w:r w:rsidR="00247751" w:rsidRPr="000B332E">
        <w:rPr>
          <w:rFonts w:ascii="Arial" w:hAnsi="Arial" w:cs="Arial"/>
          <w:sz w:val="24"/>
          <w:szCs w:val="24"/>
        </w:rPr>
        <w:t>informa</w:t>
      </w:r>
      <w:r w:rsidR="00B04913" w:rsidRPr="000B332E">
        <w:rPr>
          <w:rFonts w:ascii="Arial" w:hAnsi="Arial" w:cs="Arial"/>
          <w:sz w:val="24"/>
          <w:szCs w:val="24"/>
        </w:rPr>
        <w:t xml:space="preserve">: </w:t>
      </w:r>
    </w:p>
    <w:p w14:paraId="7313B26B" w14:textId="77777777" w:rsidR="00BF2817" w:rsidRPr="000B332E" w:rsidRDefault="005710B3" w:rsidP="00247751">
      <w:pPr>
        <w:spacing w:after="240" w:line="276" w:lineRule="auto"/>
        <w:ind w:firstLine="708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  <w:r w:rsidRPr="000B332E">
        <w:rPr>
          <w:rFonts w:ascii="Arial" w:eastAsia="Cambria" w:hAnsi="Arial" w:cs="Arial"/>
          <w:sz w:val="24"/>
          <w:szCs w:val="24"/>
          <w:lang w:val="es-ES_tradnl" w:eastAsia="en-US"/>
        </w:rPr>
        <w:t xml:space="preserve">El Departamento de Educación no dispone de </w:t>
      </w:r>
      <w:r w:rsidR="00297D01" w:rsidRPr="000B332E">
        <w:rPr>
          <w:rFonts w:ascii="Arial" w:eastAsia="Cambria" w:hAnsi="Arial" w:cs="Arial"/>
          <w:sz w:val="24"/>
          <w:szCs w:val="24"/>
          <w:lang w:val="es-ES_tradnl" w:eastAsia="en-US"/>
        </w:rPr>
        <w:t>l</w:t>
      </w:r>
      <w:r w:rsidRPr="000B332E">
        <w:rPr>
          <w:rFonts w:ascii="Arial" w:eastAsia="Cambria" w:hAnsi="Arial" w:cs="Arial"/>
          <w:sz w:val="24"/>
          <w:szCs w:val="24"/>
          <w:lang w:val="es-ES_tradnl" w:eastAsia="en-US"/>
        </w:rPr>
        <w:t>os datos</w:t>
      </w:r>
      <w:r w:rsidR="00297D01" w:rsidRPr="000B332E">
        <w:rPr>
          <w:rFonts w:ascii="Arial" w:eastAsia="Cambria" w:hAnsi="Arial" w:cs="Arial"/>
          <w:sz w:val="24"/>
          <w:szCs w:val="24"/>
          <w:lang w:val="es-ES_tradnl" w:eastAsia="en-US"/>
        </w:rPr>
        <w:t xml:space="preserve"> concretos y precisos del alumnado que cursa enseñanzas profesionales de música fuera de Navarra como consecuencia de la distancia geográfica. </w:t>
      </w:r>
      <w:r w:rsidR="00262ACC" w:rsidRPr="000B332E">
        <w:rPr>
          <w:rFonts w:ascii="Arial" w:eastAsia="Cambria" w:hAnsi="Arial" w:cs="Arial"/>
          <w:sz w:val="24"/>
          <w:szCs w:val="24"/>
          <w:lang w:val="es-ES_tradnl" w:eastAsia="en-US"/>
        </w:rPr>
        <w:t>Se desconoce, por</w:t>
      </w:r>
      <w:r w:rsidR="00297D01" w:rsidRPr="000B332E">
        <w:rPr>
          <w:rFonts w:ascii="Arial" w:eastAsia="Cambria" w:hAnsi="Arial" w:cs="Arial"/>
          <w:sz w:val="24"/>
          <w:szCs w:val="24"/>
          <w:lang w:val="es-ES_tradnl" w:eastAsia="en-US"/>
        </w:rPr>
        <w:t xml:space="preserve"> tanto, de cuantas escuelas de música </w:t>
      </w:r>
      <w:r w:rsidR="00262ACC" w:rsidRPr="000B332E">
        <w:rPr>
          <w:rFonts w:ascii="Arial" w:eastAsia="Cambria" w:hAnsi="Arial" w:cs="Arial"/>
          <w:sz w:val="24"/>
          <w:szCs w:val="24"/>
          <w:lang w:val="es-ES_tradnl" w:eastAsia="en-US"/>
        </w:rPr>
        <w:t>pueden proceder</w:t>
      </w:r>
      <w:r w:rsidR="00297D01" w:rsidRPr="000B332E">
        <w:rPr>
          <w:rFonts w:ascii="Arial" w:eastAsia="Cambria" w:hAnsi="Arial" w:cs="Arial"/>
          <w:sz w:val="24"/>
          <w:szCs w:val="24"/>
          <w:lang w:val="es-ES_tradnl" w:eastAsia="en-US"/>
        </w:rPr>
        <w:t xml:space="preserve"> ni cuáles son </w:t>
      </w:r>
      <w:r w:rsidR="00BF2817" w:rsidRPr="000B332E">
        <w:rPr>
          <w:rFonts w:ascii="Arial" w:eastAsia="Cambria" w:hAnsi="Arial" w:cs="Arial"/>
          <w:sz w:val="24"/>
          <w:szCs w:val="24"/>
          <w:lang w:val="es-ES_tradnl" w:eastAsia="en-US"/>
        </w:rPr>
        <w:t>los</w:t>
      </w:r>
      <w:r w:rsidR="00297D01" w:rsidRPr="000B332E">
        <w:rPr>
          <w:rFonts w:ascii="Arial" w:eastAsia="Cambria" w:hAnsi="Arial" w:cs="Arial"/>
          <w:sz w:val="24"/>
          <w:szCs w:val="24"/>
          <w:lang w:val="es-ES_tradnl" w:eastAsia="en-US"/>
        </w:rPr>
        <w:t xml:space="preserve"> conservatorios</w:t>
      </w:r>
      <w:r w:rsidR="00262ACC" w:rsidRPr="000B332E">
        <w:rPr>
          <w:rFonts w:ascii="Arial" w:eastAsia="Cambria" w:hAnsi="Arial" w:cs="Arial"/>
          <w:sz w:val="24"/>
          <w:szCs w:val="24"/>
          <w:lang w:val="es-ES_tradnl" w:eastAsia="en-US"/>
        </w:rPr>
        <w:t xml:space="preserve"> profesionales en los que puede</w:t>
      </w:r>
      <w:r w:rsidR="00BF2817" w:rsidRPr="000B332E">
        <w:rPr>
          <w:rFonts w:ascii="Arial" w:eastAsia="Cambria" w:hAnsi="Arial" w:cs="Arial"/>
          <w:sz w:val="24"/>
          <w:szCs w:val="24"/>
          <w:lang w:val="es-ES_tradnl" w:eastAsia="en-US"/>
        </w:rPr>
        <w:t>n haberse realizado esas matrículas.</w:t>
      </w:r>
    </w:p>
    <w:p w14:paraId="55B09913" w14:textId="77777777" w:rsidR="00BF2817" w:rsidRPr="000B332E" w:rsidRDefault="005710B3" w:rsidP="00247751">
      <w:pPr>
        <w:spacing w:after="240" w:line="276" w:lineRule="auto"/>
        <w:ind w:firstLine="708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  <w:r w:rsidRPr="000B332E">
        <w:rPr>
          <w:rFonts w:ascii="Arial" w:eastAsia="Cambria" w:hAnsi="Arial" w:cs="Arial"/>
          <w:sz w:val="24"/>
          <w:szCs w:val="24"/>
          <w:lang w:val="es-ES_tradnl" w:eastAsia="en-US"/>
        </w:rPr>
        <w:t xml:space="preserve">La convocatoria general anual de becas para el alumnado que cursa estudios postobligatorios no universitarios </w:t>
      </w:r>
      <w:r w:rsidR="00BF2817" w:rsidRPr="000B332E">
        <w:rPr>
          <w:rFonts w:ascii="Arial" w:eastAsia="Cambria" w:hAnsi="Arial" w:cs="Arial"/>
          <w:sz w:val="24"/>
          <w:szCs w:val="24"/>
          <w:lang w:val="es-ES_tradnl" w:eastAsia="en-US"/>
        </w:rPr>
        <w:t>permite a</w:t>
      </w:r>
      <w:r w:rsidRPr="000B332E">
        <w:rPr>
          <w:rFonts w:ascii="Arial" w:eastAsia="Cambria" w:hAnsi="Arial" w:cs="Arial"/>
          <w:sz w:val="24"/>
          <w:szCs w:val="24"/>
          <w:lang w:val="es-ES_tradnl" w:eastAsia="en-US"/>
        </w:rPr>
        <w:t xml:space="preserve">l alumnado </w:t>
      </w:r>
      <w:r w:rsidR="00BF2817" w:rsidRPr="000B332E">
        <w:rPr>
          <w:rFonts w:ascii="Arial" w:eastAsia="Cambria" w:hAnsi="Arial" w:cs="Arial"/>
          <w:sz w:val="24"/>
          <w:szCs w:val="24"/>
          <w:lang w:val="es-ES_tradnl" w:eastAsia="en-US"/>
        </w:rPr>
        <w:t xml:space="preserve">de los conservatorios profesionales de música presentarse a las mismas para </w:t>
      </w:r>
      <w:r w:rsidRPr="000B332E">
        <w:rPr>
          <w:rFonts w:ascii="Arial" w:eastAsia="Cambria" w:hAnsi="Arial" w:cs="Arial"/>
          <w:sz w:val="24"/>
          <w:szCs w:val="24"/>
          <w:lang w:val="es-ES_tradnl" w:eastAsia="en-US"/>
        </w:rPr>
        <w:t xml:space="preserve">acogerse a </w:t>
      </w:r>
      <w:r w:rsidR="00BF2817" w:rsidRPr="000B332E">
        <w:rPr>
          <w:rFonts w:ascii="Arial" w:eastAsia="Cambria" w:hAnsi="Arial" w:cs="Arial"/>
          <w:sz w:val="24"/>
          <w:szCs w:val="24"/>
          <w:lang w:val="es-ES_tradnl" w:eastAsia="en-US"/>
        </w:rPr>
        <w:t>las potenciales</w:t>
      </w:r>
      <w:r w:rsidRPr="000B332E">
        <w:rPr>
          <w:rFonts w:ascii="Arial" w:eastAsia="Cambria" w:hAnsi="Arial" w:cs="Arial"/>
          <w:sz w:val="24"/>
          <w:szCs w:val="24"/>
          <w:lang w:val="es-ES_tradnl" w:eastAsia="en-US"/>
        </w:rPr>
        <w:t xml:space="preserve"> ayudas. </w:t>
      </w:r>
    </w:p>
    <w:p w14:paraId="72ED3E73" w14:textId="77777777" w:rsidR="00BF2817" w:rsidRPr="000B332E" w:rsidRDefault="00337B19" w:rsidP="00247751">
      <w:pPr>
        <w:spacing w:after="240" w:line="276" w:lineRule="auto"/>
        <w:ind w:firstLine="708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  <w:r w:rsidRPr="000B332E">
        <w:rPr>
          <w:rFonts w:ascii="Arial" w:eastAsia="Cambria" w:hAnsi="Arial" w:cs="Arial"/>
          <w:sz w:val="24"/>
          <w:szCs w:val="24"/>
          <w:lang w:val="es-ES_tradnl" w:eastAsia="en-US"/>
        </w:rPr>
        <w:t>En cualquier caso, a modo de información, se indica a continuación un e</w:t>
      </w:r>
      <w:r w:rsidR="00BF2817" w:rsidRPr="000B332E">
        <w:rPr>
          <w:rFonts w:ascii="Arial" w:eastAsia="Cambria" w:hAnsi="Arial" w:cs="Arial"/>
          <w:sz w:val="24"/>
          <w:szCs w:val="24"/>
          <w:lang w:val="es-ES_tradnl" w:eastAsia="en-US"/>
        </w:rPr>
        <w:t>studio comparativo de las t</w:t>
      </w:r>
      <w:r w:rsidRPr="000B332E">
        <w:rPr>
          <w:rFonts w:ascii="Arial" w:eastAsia="Cambria" w:hAnsi="Arial" w:cs="Arial"/>
          <w:sz w:val="24"/>
          <w:szCs w:val="24"/>
          <w:lang w:val="es-ES_tradnl" w:eastAsia="en-US"/>
        </w:rPr>
        <w:t>asas de matriculación en los Conservatorios Profesionales de Pamplona, Tarazona, Irún y Calahorra</w:t>
      </w:r>
      <w:r w:rsidRPr="000B332E">
        <w:rPr>
          <w:rFonts w:ascii="Arial" w:eastAsia="Cambria" w:hAnsi="Arial" w:cs="Arial"/>
          <w:sz w:val="24"/>
          <w:szCs w:val="24"/>
          <w:vertAlign w:val="superscript"/>
          <w:lang w:val="es-ES_tradnl" w:eastAsia="en-US"/>
        </w:rPr>
        <w:footnoteReference w:id="1"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3"/>
        <w:gridCol w:w="1558"/>
        <w:gridCol w:w="1984"/>
        <w:gridCol w:w="997"/>
        <w:gridCol w:w="2118"/>
      </w:tblGrid>
      <w:tr w:rsidR="00297D01" w:rsidRPr="00247751" w14:paraId="4C340563" w14:textId="77777777" w:rsidTr="00297D01">
        <w:trPr>
          <w:jc w:val="center"/>
        </w:trPr>
        <w:tc>
          <w:tcPr>
            <w:tcW w:w="2405" w:type="dxa"/>
            <w:vAlign w:val="center"/>
          </w:tcPr>
          <w:p w14:paraId="1281A5BC" w14:textId="77777777" w:rsidR="00337B19" w:rsidRPr="00247751" w:rsidRDefault="00337B19" w:rsidP="00337B19">
            <w:pPr>
              <w:spacing w:line="360" w:lineRule="auto"/>
              <w:ind w:firstLine="708"/>
              <w:jc w:val="both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</w:p>
        </w:tc>
        <w:tc>
          <w:tcPr>
            <w:tcW w:w="1559" w:type="dxa"/>
            <w:vAlign w:val="center"/>
          </w:tcPr>
          <w:p w14:paraId="12BFDCC4" w14:textId="77777777" w:rsidR="00337B19" w:rsidRPr="00247751" w:rsidRDefault="00E703A8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hyperlink r:id="rId6" w:history="1">
              <w:r w:rsidR="00337B19" w:rsidRPr="00247751">
                <w:rPr>
                  <w:rStyle w:val="Hipervnculo"/>
                  <w:rFonts w:ascii="Arial" w:eastAsia="Cambria" w:hAnsi="Arial" w:cs="Arial"/>
                  <w:sz w:val="18"/>
                  <w:szCs w:val="18"/>
                  <w:lang w:val="es-ES_tradnl" w:eastAsia="en-US"/>
                </w:rPr>
                <w:t>Pamplona</w:t>
              </w:r>
            </w:hyperlink>
          </w:p>
        </w:tc>
        <w:tc>
          <w:tcPr>
            <w:tcW w:w="1985" w:type="dxa"/>
            <w:vAlign w:val="center"/>
          </w:tcPr>
          <w:p w14:paraId="6584F8E8" w14:textId="77777777" w:rsidR="00337B19" w:rsidRPr="00247751" w:rsidRDefault="00E703A8" w:rsidP="00BF2817">
            <w:pPr>
              <w:spacing w:line="276" w:lineRule="auto"/>
              <w:jc w:val="center"/>
              <w:rPr>
                <w:rStyle w:val="Hipervnculo"/>
                <w:sz w:val="18"/>
                <w:szCs w:val="18"/>
                <w:lang w:val="es-ES_tradnl" w:eastAsia="en-US"/>
              </w:rPr>
            </w:pPr>
            <w:hyperlink r:id="rId7" w:history="1">
              <w:r w:rsidR="00337B19" w:rsidRPr="00247751">
                <w:rPr>
                  <w:rStyle w:val="Hipervnculo"/>
                  <w:rFonts w:ascii="Arial" w:eastAsia="Cambria" w:hAnsi="Arial" w:cs="Arial"/>
                  <w:sz w:val="18"/>
                  <w:szCs w:val="18"/>
                  <w:lang w:val="es-ES_tradnl" w:eastAsia="en-US"/>
                </w:rPr>
                <w:t>Tarazona (Aragón)</w:t>
              </w:r>
            </w:hyperlink>
          </w:p>
        </w:tc>
        <w:tc>
          <w:tcPr>
            <w:tcW w:w="992" w:type="dxa"/>
            <w:vAlign w:val="center"/>
          </w:tcPr>
          <w:p w14:paraId="394DD4D7" w14:textId="77777777" w:rsidR="00337B19" w:rsidRPr="00247751" w:rsidRDefault="00E703A8" w:rsidP="00BF2817">
            <w:pPr>
              <w:spacing w:line="276" w:lineRule="auto"/>
              <w:jc w:val="center"/>
              <w:rPr>
                <w:rStyle w:val="Hipervnculo"/>
                <w:sz w:val="18"/>
                <w:szCs w:val="18"/>
                <w:lang w:val="es-ES_tradnl" w:eastAsia="en-US"/>
              </w:rPr>
            </w:pPr>
            <w:hyperlink r:id="rId8" w:history="1">
              <w:r w:rsidR="00337B19" w:rsidRPr="00247751">
                <w:rPr>
                  <w:rStyle w:val="Hipervnculo"/>
                  <w:rFonts w:ascii="Arial" w:eastAsia="Cambria" w:hAnsi="Arial" w:cs="Arial"/>
                  <w:sz w:val="18"/>
                  <w:szCs w:val="18"/>
                  <w:lang w:val="es-ES_tradnl" w:eastAsia="en-US"/>
                </w:rPr>
                <w:t>Irún</w:t>
              </w:r>
            </w:hyperlink>
          </w:p>
        </w:tc>
        <w:tc>
          <w:tcPr>
            <w:tcW w:w="2119" w:type="dxa"/>
            <w:vAlign w:val="center"/>
          </w:tcPr>
          <w:p w14:paraId="79EB1FE8" w14:textId="796DCB9C" w:rsidR="00337B19" w:rsidRPr="00247751" w:rsidRDefault="00E703A8" w:rsidP="00BF2817">
            <w:pPr>
              <w:spacing w:line="276" w:lineRule="auto"/>
              <w:jc w:val="center"/>
              <w:rPr>
                <w:rStyle w:val="Hipervnculo"/>
                <w:sz w:val="18"/>
                <w:szCs w:val="18"/>
                <w:lang w:val="es-ES_tradnl" w:eastAsia="en-US"/>
              </w:rPr>
            </w:pPr>
            <w:hyperlink r:id="rId9" w:history="1">
              <w:r w:rsidR="00337B19" w:rsidRPr="00247751">
                <w:rPr>
                  <w:rStyle w:val="Hipervnculo"/>
                  <w:rFonts w:ascii="Arial" w:eastAsia="Cambria" w:hAnsi="Arial" w:cs="Arial"/>
                  <w:sz w:val="18"/>
                  <w:szCs w:val="18"/>
                  <w:lang w:val="es-ES_tradnl" w:eastAsia="en-US"/>
                </w:rPr>
                <w:t xml:space="preserve">Calahorra </w:t>
              </w:r>
              <w:r w:rsidR="00247751" w:rsidRPr="00247751">
                <w:rPr>
                  <w:rStyle w:val="Hipervnculo"/>
                  <w:rFonts w:ascii="Arial" w:eastAsia="Cambria" w:hAnsi="Arial" w:cs="Arial"/>
                  <w:sz w:val="18"/>
                  <w:szCs w:val="18"/>
                  <w:lang w:val="es-ES_tradnl" w:eastAsia="en-US"/>
                </w:rPr>
                <w:br/>
              </w:r>
              <w:r w:rsidR="00337B19" w:rsidRPr="00247751">
                <w:rPr>
                  <w:rStyle w:val="Hipervnculo"/>
                  <w:rFonts w:ascii="Arial" w:eastAsia="Cambria" w:hAnsi="Arial" w:cs="Arial"/>
                  <w:sz w:val="18"/>
                  <w:szCs w:val="18"/>
                  <w:lang w:val="es-ES_tradnl" w:eastAsia="en-US"/>
                </w:rPr>
                <w:t>(La Rioja)</w:t>
              </w:r>
            </w:hyperlink>
          </w:p>
        </w:tc>
      </w:tr>
      <w:tr w:rsidR="00297D01" w:rsidRPr="00247751" w14:paraId="1931F125" w14:textId="77777777" w:rsidTr="00BF2817">
        <w:trPr>
          <w:jc w:val="center"/>
        </w:trPr>
        <w:tc>
          <w:tcPr>
            <w:tcW w:w="2405" w:type="dxa"/>
            <w:vAlign w:val="center"/>
          </w:tcPr>
          <w:p w14:paraId="02BF756B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 xml:space="preserve">Apertura </w:t>
            </w:r>
            <w:r w:rsidR="00297D01"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 xml:space="preserve">de </w:t>
            </w:r>
            <w:r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>expediente</w:t>
            </w:r>
          </w:p>
        </w:tc>
        <w:tc>
          <w:tcPr>
            <w:tcW w:w="1559" w:type="dxa"/>
            <w:vAlign w:val="center"/>
          </w:tcPr>
          <w:p w14:paraId="0608442B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i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i/>
                <w:sz w:val="18"/>
                <w:szCs w:val="18"/>
                <w:lang w:eastAsia="en-US"/>
              </w:rPr>
              <w:t>29,30 €</w:t>
            </w:r>
          </w:p>
        </w:tc>
        <w:tc>
          <w:tcPr>
            <w:tcW w:w="1985" w:type="dxa"/>
            <w:vAlign w:val="center"/>
          </w:tcPr>
          <w:p w14:paraId="062BE53E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i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i/>
                <w:sz w:val="18"/>
                <w:szCs w:val="18"/>
                <w:lang w:eastAsia="en-US"/>
              </w:rPr>
              <w:t>25 €</w:t>
            </w:r>
          </w:p>
        </w:tc>
        <w:tc>
          <w:tcPr>
            <w:tcW w:w="992" w:type="dxa"/>
            <w:vMerge w:val="restart"/>
            <w:vAlign w:val="center"/>
          </w:tcPr>
          <w:p w14:paraId="5D0627CC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i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i/>
                <w:sz w:val="18"/>
                <w:szCs w:val="18"/>
                <w:lang w:eastAsia="en-US"/>
              </w:rPr>
              <w:t>(Variable)</w:t>
            </w:r>
          </w:p>
        </w:tc>
        <w:tc>
          <w:tcPr>
            <w:tcW w:w="2119" w:type="dxa"/>
            <w:vAlign w:val="center"/>
          </w:tcPr>
          <w:p w14:paraId="5031951A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i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i/>
                <w:sz w:val="18"/>
                <w:szCs w:val="18"/>
                <w:lang w:eastAsia="en-US"/>
              </w:rPr>
              <w:t>22,52 €</w:t>
            </w:r>
          </w:p>
        </w:tc>
      </w:tr>
      <w:tr w:rsidR="00297D01" w:rsidRPr="00247751" w14:paraId="07172222" w14:textId="77777777" w:rsidTr="00BF2817">
        <w:trPr>
          <w:jc w:val="center"/>
        </w:trPr>
        <w:tc>
          <w:tcPr>
            <w:tcW w:w="2405" w:type="dxa"/>
            <w:vAlign w:val="center"/>
          </w:tcPr>
          <w:p w14:paraId="2BFCE518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>Por</w:t>
            </w:r>
            <w:r w:rsidR="00297D01"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 xml:space="preserve"> </w:t>
            </w:r>
            <w:r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>asignatura</w:t>
            </w:r>
          </w:p>
        </w:tc>
        <w:tc>
          <w:tcPr>
            <w:tcW w:w="1559" w:type="dxa"/>
            <w:vAlign w:val="center"/>
          </w:tcPr>
          <w:p w14:paraId="1FED9C97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>52,80 €</w:t>
            </w:r>
          </w:p>
        </w:tc>
        <w:tc>
          <w:tcPr>
            <w:tcW w:w="1985" w:type="dxa"/>
            <w:vAlign w:val="center"/>
          </w:tcPr>
          <w:p w14:paraId="799D22A5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>59 €</w:t>
            </w:r>
          </w:p>
        </w:tc>
        <w:tc>
          <w:tcPr>
            <w:tcW w:w="992" w:type="dxa"/>
            <w:vMerge/>
            <w:vAlign w:val="center"/>
          </w:tcPr>
          <w:p w14:paraId="1C471352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19" w:type="dxa"/>
            <w:vAlign w:val="center"/>
          </w:tcPr>
          <w:p w14:paraId="6DBD0289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>55,43 €</w:t>
            </w:r>
          </w:p>
        </w:tc>
      </w:tr>
      <w:tr w:rsidR="00297D01" w:rsidRPr="00247751" w14:paraId="30694DBB" w14:textId="77777777" w:rsidTr="00BF2817">
        <w:trPr>
          <w:jc w:val="center"/>
        </w:trPr>
        <w:tc>
          <w:tcPr>
            <w:tcW w:w="2405" w:type="dxa"/>
            <w:vAlign w:val="center"/>
          </w:tcPr>
          <w:p w14:paraId="1D85163F" w14:textId="77777777" w:rsidR="00337B19" w:rsidRPr="00247751" w:rsidRDefault="00297D01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 xml:space="preserve">Asignaturas </w:t>
            </w:r>
            <w:r w:rsidR="00337B19"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>pendientes</w:t>
            </w:r>
          </w:p>
        </w:tc>
        <w:tc>
          <w:tcPr>
            <w:tcW w:w="1559" w:type="dxa"/>
            <w:vAlign w:val="center"/>
          </w:tcPr>
          <w:p w14:paraId="15B32297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>61,60 €</w:t>
            </w:r>
          </w:p>
        </w:tc>
        <w:tc>
          <w:tcPr>
            <w:tcW w:w="1985" w:type="dxa"/>
            <w:vAlign w:val="center"/>
          </w:tcPr>
          <w:p w14:paraId="1442BB12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>64 €</w:t>
            </w:r>
          </w:p>
        </w:tc>
        <w:tc>
          <w:tcPr>
            <w:tcW w:w="992" w:type="dxa"/>
            <w:vMerge/>
            <w:vAlign w:val="center"/>
          </w:tcPr>
          <w:p w14:paraId="5F0F6E90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19" w:type="dxa"/>
            <w:vAlign w:val="center"/>
          </w:tcPr>
          <w:p w14:paraId="6E118006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>63,76 €</w:t>
            </w:r>
          </w:p>
        </w:tc>
      </w:tr>
      <w:tr w:rsidR="00297D01" w:rsidRPr="00247751" w14:paraId="35593AD0" w14:textId="77777777" w:rsidTr="00BF2817">
        <w:trPr>
          <w:jc w:val="center"/>
        </w:trPr>
        <w:tc>
          <w:tcPr>
            <w:tcW w:w="2405" w:type="dxa"/>
            <w:vAlign w:val="center"/>
          </w:tcPr>
          <w:p w14:paraId="52D7D9F8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>Pruebas de acceso</w:t>
            </w:r>
          </w:p>
        </w:tc>
        <w:tc>
          <w:tcPr>
            <w:tcW w:w="1559" w:type="dxa"/>
            <w:vAlign w:val="center"/>
          </w:tcPr>
          <w:p w14:paraId="3DD1F388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>18,50 €</w:t>
            </w:r>
          </w:p>
        </w:tc>
        <w:tc>
          <w:tcPr>
            <w:tcW w:w="1985" w:type="dxa"/>
            <w:vAlign w:val="center"/>
          </w:tcPr>
          <w:p w14:paraId="3A788C96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>45 €</w:t>
            </w:r>
          </w:p>
        </w:tc>
        <w:tc>
          <w:tcPr>
            <w:tcW w:w="992" w:type="dxa"/>
            <w:vAlign w:val="center"/>
          </w:tcPr>
          <w:p w14:paraId="3DB62AB6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>52,20€</w:t>
            </w:r>
          </w:p>
        </w:tc>
        <w:tc>
          <w:tcPr>
            <w:tcW w:w="2119" w:type="dxa"/>
            <w:vAlign w:val="center"/>
          </w:tcPr>
          <w:p w14:paraId="10916841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>40,92€</w:t>
            </w:r>
          </w:p>
        </w:tc>
      </w:tr>
      <w:tr w:rsidR="00297D01" w:rsidRPr="00247751" w14:paraId="6BBC8F0B" w14:textId="77777777" w:rsidTr="00BF2817">
        <w:trPr>
          <w:jc w:val="center"/>
        </w:trPr>
        <w:tc>
          <w:tcPr>
            <w:tcW w:w="2405" w:type="dxa"/>
            <w:vAlign w:val="center"/>
          </w:tcPr>
          <w:p w14:paraId="3B32160E" w14:textId="77777777" w:rsidR="00337B19" w:rsidRPr="00247751" w:rsidRDefault="00297D01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 xml:space="preserve">Servicios </w:t>
            </w:r>
            <w:r w:rsidR="00337B19"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>generales</w:t>
            </w:r>
          </w:p>
        </w:tc>
        <w:tc>
          <w:tcPr>
            <w:tcW w:w="1559" w:type="dxa"/>
            <w:vAlign w:val="center"/>
          </w:tcPr>
          <w:p w14:paraId="0B84DE6C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>11,90 €</w:t>
            </w:r>
          </w:p>
        </w:tc>
        <w:tc>
          <w:tcPr>
            <w:tcW w:w="1985" w:type="dxa"/>
            <w:vAlign w:val="center"/>
          </w:tcPr>
          <w:p w14:paraId="035585B8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2F784F7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19" w:type="dxa"/>
            <w:vAlign w:val="center"/>
          </w:tcPr>
          <w:p w14:paraId="6CB4B625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eastAsia="en-US"/>
              </w:rPr>
              <w:t>8,87 €</w:t>
            </w:r>
          </w:p>
        </w:tc>
      </w:tr>
    </w:tbl>
    <w:p w14:paraId="3BC8959A" w14:textId="77777777" w:rsidR="00BF2817" w:rsidRPr="000B332E" w:rsidRDefault="00BF2817" w:rsidP="00BF2817">
      <w:pPr>
        <w:spacing w:line="360" w:lineRule="auto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</w:p>
    <w:p w14:paraId="1920117C" w14:textId="77777777" w:rsidR="00BF2817" w:rsidRPr="000B332E" w:rsidRDefault="00337B19" w:rsidP="00247751">
      <w:pPr>
        <w:spacing w:line="276" w:lineRule="auto"/>
        <w:ind w:firstLine="708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  <w:r w:rsidRPr="000B332E">
        <w:rPr>
          <w:rFonts w:ascii="Arial" w:eastAsia="Cambria" w:hAnsi="Arial" w:cs="Arial"/>
          <w:sz w:val="24"/>
          <w:szCs w:val="24"/>
          <w:lang w:val="es-ES_tradnl" w:eastAsia="en-US"/>
        </w:rPr>
        <w:t xml:space="preserve">Ejemplo del coste total para cursar los </w:t>
      </w:r>
      <w:r w:rsidRPr="000B332E">
        <w:rPr>
          <w:rFonts w:ascii="Arial" w:eastAsia="Cambria" w:hAnsi="Arial" w:cs="Arial"/>
          <w:b/>
          <w:sz w:val="24"/>
          <w:szCs w:val="24"/>
          <w:lang w:val="es-ES_tradnl" w:eastAsia="en-US"/>
        </w:rPr>
        <w:t>estudios profesionales de</w:t>
      </w:r>
      <w:r w:rsidRPr="000B332E">
        <w:rPr>
          <w:rFonts w:ascii="Arial" w:eastAsia="Cambria" w:hAnsi="Arial" w:cs="Arial"/>
          <w:sz w:val="24"/>
          <w:szCs w:val="24"/>
          <w:lang w:val="es-ES_tradnl" w:eastAsia="en-US"/>
        </w:rPr>
        <w:t xml:space="preserve"> </w:t>
      </w:r>
      <w:r w:rsidRPr="000B332E">
        <w:rPr>
          <w:rFonts w:ascii="Arial" w:eastAsia="Cambria" w:hAnsi="Arial" w:cs="Arial"/>
          <w:b/>
          <w:sz w:val="24"/>
          <w:szCs w:val="24"/>
          <w:lang w:val="es-ES_tradnl" w:eastAsia="en-US"/>
        </w:rPr>
        <w:t>piano</w:t>
      </w:r>
      <w:r w:rsidRPr="000B332E">
        <w:rPr>
          <w:rFonts w:ascii="Arial" w:eastAsia="Cambria" w:hAnsi="Arial" w:cs="Arial"/>
          <w:sz w:val="24"/>
          <w:szCs w:val="24"/>
          <w:lang w:val="es-ES_tradnl" w:eastAsia="en-US"/>
        </w:rPr>
        <w:t xml:space="preserve"> en los mencionados conservatorios (en el caso de 1º se suman, además de las asignaturas,</w:t>
      </w:r>
      <w:r w:rsidRPr="000B332E">
        <w:rPr>
          <w:rFonts w:ascii="Arial" w:eastAsia="Cambria" w:hAnsi="Arial" w:cs="Arial"/>
          <w:sz w:val="24"/>
          <w:szCs w:val="24"/>
          <w:vertAlign w:val="superscript"/>
          <w:lang w:val="es-ES_tradnl" w:eastAsia="en-US"/>
        </w:rPr>
        <w:footnoteReference w:id="2"/>
      </w:r>
      <w:r w:rsidRPr="000B332E">
        <w:rPr>
          <w:rFonts w:ascii="Arial" w:eastAsia="Cambria" w:hAnsi="Arial" w:cs="Arial"/>
          <w:sz w:val="24"/>
          <w:szCs w:val="24"/>
          <w:lang w:val="es-ES_tradnl" w:eastAsia="en-US"/>
        </w:rPr>
        <w:t xml:space="preserve"> la apertura de expediente y la prueba de acceso):</w:t>
      </w:r>
      <w:r w:rsidRPr="000B332E">
        <w:rPr>
          <w:rFonts w:ascii="Arial" w:eastAsia="Cambria" w:hAnsi="Arial" w:cs="Arial"/>
          <w:sz w:val="24"/>
          <w:szCs w:val="24"/>
          <w:vertAlign w:val="superscript"/>
          <w:lang w:val="es-ES_tradnl" w:eastAsia="en-US"/>
        </w:rPr>
        <w:footnoteReference w:id="3"/>
      </w:r>
    </w:p>
    <w:p w14:paraId="7E4B8208" w14:textId="77777777" w:rsidR="00262ACC" w:rsidRPr="000B332E" w:rsidRDefault="00262ACC" w:rsidP="00BF2817">
      <w:pPr>
        <w:spacing w:line="360" w:lineRule="auto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9"/>
        <w:gridCol w:w="1415"/>
        <w:gridCol w:w="1982"/>
        <w:gridCol w:w="1699"/>
        <w:gridCol w:w="1699"/>
      </w:tblGrid>
      <w:tr w:rsidR="00337B19" w:rsidRPr="00247751" w14:paraId="78053C76" w14:textId="77777777" w:rsidTr="0001751B">
        <w:trPr>
          <w:jc w:val="center"/>
        </w:trPr>
        <w:tc>
          <w:tcPr>
            <w:tcW w:w="1699" w:type="dxa"/>
            <w:vAlign w:val="center"/>
          </w:tcPr>
          <w:p w14:paraId="31C871C1" w14:textId="77777777" w:rsidR="00337B19" w:rsidRPr="00247751" w:rsidRDefault="00337B19" w:rsidP="00BF2817">
            <w:pPr>
              <w:spacing w:line="276" w:lineRule="auto"/>
              <w:ind w:firstLine="708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</w:p>
        </w:tc>
        <w:tc>
          <w:tcPr>
            <w:tcW w:w="1415" w:type="dxa"/>
            <w:vAlign w:val="center"/>
          </w:tcPr>
          <w:p w14:paraId="71C0D4E6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b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b/>
                <w:sz w:val="18"/>
                <w:szCs w:val="18"/>
                <w:lang w:val="es-ES_tradnl" w:eastAsia="en-US"/>
              </w:rPr>
              <w:t>Pamplona</w:t>
            </w:r>
          </w:p>
        </w:tc>
        <w:tc>
          <w:tcPr>
            <w:tcW w:w="1982" w:type="dxa"/>
            <w:vAlign w:val="center"/>
          </w:tcPr>
          <w:p w14:paraId="0DB468F4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b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b/>
                <w:sz w:val="18"/>
                <w:szCs w:val="18"/>
                <w:lang w:val="es-ES_tradnl" w:eastAsia="en-US"/>
              </w:rPr>
              <w:t>Tarazona</w:t>
            </w:r>
          </w:p>
          <w:p w14:paraId="5D2B139C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b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b/>
                <w:sz w:val="18"/>
                <w:szCs w:val="18"/>
                <w:lang w:val="es-ES_tradnl" w:eastAsia="en-US"/>
              </w:rPr>
              <w:t>(Aragón)</w:t>
            </w:r>
          </w:p>
        </w:tc>
        <w:tc>
          <w:tcPr>
            <w:tcW w:w="1699" w:type="dxa"/>
            <w:vAlign w:val="center"/>
          </w:tcPr>
          <w:p w14:paraId="589C1FA3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b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b/>
                <w:sz w:val="18"/>
                <w:szCs w:val="18"/>
                <w:lang w:val="es-ES_tradnl" w:eastAsia="en-US"/>
              </w:rPr>
              <w:t>Irún</w:t>
            </w:r>
          </w:p>
        </w:tc>
        <w:tc>
          <w:tcPr>
            <w:tcW w:w="1699" w:type="dxa"/>
            <w:vAlign w:val="center"/>
          </w:tcPr>
          <w:p w14:paraId="7876937E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b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b/>
                <w:sz w:val="18"/>
                <w:szCs w:val="18"/>
                <w:lang w:val="es-ES_tradnl" w:eastAsia="en-US"/>
              </w:rPr>
              <w:t>Calahorra</w:t>
            </w:r>
          </w:p>
        </w:tc>
      </w:tr>
      <w:tr w:rsidR="00337B19" w:rsidRPr="00247751" w14:paraId="10E81671" w14:textId="77777777" w:rsidTr="0001751B">
        <w:trPr>
          <w:jc w:val="center"/>
        </w:trPr>
        <w:tc>
          <w:tcPr>
            <w:tcW w:w="1699" w:type="dxa"/>
            <w:vAlign w:val="center"/>
          </w:tcPr>
          <w:p w14:paraId="7BED6616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Coste 1º</w:t>
            </w:r>
          </w:p>
        </w:tc>
        <w:tc>
          <w:tcPr>
            <w:tcW w:w="1415" w:type="dxa"/>
            <w:vAlign w:val="center"/>
          </w:tcPr>
          <w:p w14:paraId="5D72577F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259€</w:t>
            </w:r>
          </w:p>
        </w:tc>
        <w:tc>
          <w:tcPr>
            <w:tcW w:w="1982" w:type="dxa"/>
            <w:vAlign w:val="center"/>
          </w:tcPr>
          <w:p w14:paraId="06938692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306€</w:t>
            </w:r>
          </w:p>
        </w:tc>
        <w:tc>
          <w:tcPr>
            <w:tcW w:w="1699" w:type="dxa"/>
            <w:vAlign w:val="center"/>
          </w:tcPr>
          <w:p w14:paraId="649E43F0" w14:textId="77777777" w:rsidR="00337B19" w:rsidRPr="00247751" w:rsidRDefault="00EA75CB" w:rsidP="00EA75CB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1379,15€</w:t>
            </w:r>
          </w:p>
        </w:tc>
        <w:tc>
          <w:tcPr>
            <w:tcW w:w="1699" w:type="dxa"/>
            <w:vAlign w:val="center"/>
          </w:tcPr>
          <w:p w14:paraId="26A1312B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285,16€</w:t>
            </w:r>
          </w:p>
        </w:tc>
      </w:tr>
      <w:tr w:rsidR="00337B19" w:rsidRPr="00247751" w14:paraId="287B07AD" w14:textId="77777777" w:rsidTr="0001751B">
        <w:trPr>
          <w:jc w:val="center"/>
        </w:trPr>
        <w:tc>
          <w:tcPr>
            <w:tcW w:w="1699" w:type="dxa"/>
            <w:vAlign w:val="center"/>
          </w:tcPr>
          <w:p w14:paraId="32B19C08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Coste 2º</w:t>
            </w:r>
          </w:p>
        </w:tc>
        <w:tc>
          <w:tcPr>
            <w:tcW w:w="1415" w:type="dxa"/>
            <w:vAlign w:val="center"/>
          </w:tcPr>
          <w:p w14:paraId="62BBB479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211,2€</w:t>
            </w:r>
          </w:p>
        </w:tc>
        <w:tc>
          <w:tcPr>
            <w:tcW w:w="1982" w:type="dxa"/>
            <w:vAlign w:val="center"/>
          </w:tcPr>
          <w:p w14:paraId="5607706E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236€</w:t>
            </w:r>
          </w:p>
        </w:tc>
        <w:tc>
          <w:tcPr>
            <w:tcW w:w="1699" w:type="dxa"/>
            <w:vAlign w:val="center"/>
          </w:tcPr>
          <w:p w14:paraId="76710A11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1326,95€</w:t>
            </w:r>
          </w:p>
        </w:tc>
        <w:tc>
          <w:tcPr>
            <w:tcW w:w="1699" w:type="dxa"/>
            <w:vAlign w:val="center"/>
          </w:tcPr>
          <w:p w14:paraId="699C33C5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221,72€</w:t>
            </w:r>
          </w:p>
        </w:tc>
      </w:tr>
      <w:tr w:rsidR="00337B19" w:rsidRPr="00247751" w14:paraId="070D4CFC" w14:textId="77777777" w:rsidTr="0001751B">
        <w:trPr>
          <w:jc w:val="center"/>
        </w:trPr>
        <w:tc>
          <w:tcPr>
            <w:tcW w:w="1699" w:type="dxa"/>
            <w:vAlign w:val="center"/>
          </w:tcPr>
          <w:p w14:paraId="12E23C09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Coste 3º</w:t>
            </w:r>
          </w:p>
        </w:tc>
        <w:tc>
          <w:tcPr>
            <w:tcW w:w="1415" w:type="dxa"/>
            <w:vAlign w:val="center"/>
          </w:tcPr>
          <w:p w14:paraId="0C25E3FD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158,4€</w:t>
            </w:r>
          </w:p>
        </w:tc>
        <w:tc>
          <w:tcPr>
            <w:tcW w:w="1982" w:type="dxa"/>
            <w:vAlign w:val="center"/>
          </w:tcPr>
          <w:p w14:paraId="24A815A9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177€</w:t>
            </w:r>
          </w:p>
        </w:tc>
        <w:tc>
          <w:tcPr>
            <w:tcW w:w="1699" w:type="dxa"/>
            <w:vAlign w:val="center"/>
          </w:tcPr>
          <w:p w14:paraId="5F53C970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1450,70€</w:t>
            </w:r>
          </w:p>
        </w:tc>
        <w:tc>
          <w:tcPr>
            <w:tcW w:w="1699" w:type="dxa"/>
            <w:vAlign w:val="center"/>
          </w:tcPr>
          <w:p w14:paraId="2C63ADBF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166.29€</w:t>
            </w:r>
          </w:p>
        </w:tc>
      </w:tr>
      <w:tr w:rsidR="00337B19" w:rsidRPr="00247751" w14:paraId="776784F7" w14:textId="77777777" w:rsidTr="0001751B">
        <w:trPr>
          <w:jc w:val="center"/>
        </w:trPr>
        <w:tc>
          <w:tcPr>
            <w:tcW w:w="1699" w:type="dxa"/>
            <w:vAlign w:val="center"/>
          </w:tcPr>
          <w:p w14:paraId="244F15CC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Coste 4º</w:t>
            </w:r>
          </w:p>
        </w:tc>
        <w:tc>
          <w:tcPr>
            <w:tcW w:w="1415" w:type="dxa"/>
            <w:vAlign w:val="center"/>
          </w:tcPr>
          <w:p w14:paraId="0903FA12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211,2€</w:t>
            </w:r>
          </w:p>
        </w:tc>
        <w:tc>
          <w:tcPr>
            <w:tcW w:w="1982" w:type="dxa"/>
            <w:vAlign w:val="center"/>
          </w:tcPr>
          <w:p w14:paraId="789D3889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177€</w:t>
            </w:r>
          </w:p>
        </w:tc>
        <w:tc>
          <w:tcPr>
            <w:tcW w:w="1699" w:type="dxa"/>
            <w:vAlign w:val="center"/>
          </w:tcPr>
          <w:p w14:paraId="428EE238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1450,70€</w:t>
            </w:r>
          </w:p>
        </w:tc>
        <w:tc>
          <w:tcPr>
            <w:tcW w:w="1699" w:type="dxa"/>
            <w:vAlign w:val="center"/>
          </w:tcPr>
          <w:p w14:paraId="7E896152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166,29€</w:t>
            </w:r>
          </w:p>
        </w:tc>
      </w:tr>
      <w:tr w:rsidR="00337B19" w:rsidRPr="00247751" w14:paraId="08042A41" w14:textId="77777777" w:rsidTr="0001751B">
        <w:trPr>
          <w:jc w:val="center"/>
        </w:trPr>
        <w:tc>
          <w:tcPr>
            <w:tcW w:w="1699" w:type="dxa"/>
            <w:vAlign w:val="center"/>
          </w:tcPr>
          <w:p w14:paraId="5964F370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Coste 5º</w:t>
            </w:r>
          </w:p>
        </w:tc>
        <w:tc>
          <w:tcPr>
            <w:tcW w:w="1415" w:type="dxa"/>
            <w:vAlign w:val="center"/>
          </w:tcPr>
          <w:p w14:paraId="10DBE555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316,8€</w:t>
            </w:r>
          </w:p>
        </w:tc>
        <w:tc>
          <w:tcPr>
            <w:tcW w:w="1982" w:type="dxa"/>
            <w:vAlign w:val="center"/>
          </w:tcPr>
          <w:p w14:paraId="5EF9B8F5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354€</w:t>
            </w:r>
          </w:p>
        </w:tc>
        <w:tc>
          <w:tcPr>
            <w:tcW w:w="1699" w:type="dxa"/>
            <w:vAlign w:val="center"/>
          </w:tcPr>
          <w:p w14:paraId="2D3968FF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1607,25€</w:t>
            </w:r>
          </w:p>
        </w:tc>
        <w:tc>
          <w:tcPr>
            <w:tcW w:w="1699" w:type="dxa"/>
            <w:vAlign w:val="center"/>
          </w:tcPr>
          <w:p w14:paraId="0E7DB7E3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332,58€</w:t>
            </w:r>
          </w:p>
        </w:tc>
      </w:tr>
      <w:tr w:rsidR="00337B19" w:rsidRPr="00247751" w14:paraId="1B6DBFDE" w14:textId="77777777" w:rsidTr="0001751B">
        <w:trPr>
          <w:jc w:val="center"/>
        </w:trPr>
        <w:tc>
          <w:tcPr>
            <w:tcW w:w="1699" w:type="dxa"/>
            <w:vAlign w:val="center"/>
          </w:tcPr>
          <w:p w14:paraId="22D5A83A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Coste 6º</w:t>
            </w:r>
          </w:p>
        </w:tc>
        <w:tc>
          <w:tcPr>
            <w:tcW w:w="1415" w:type="dxa"/>
            <w:vAlign w:val="center"/>
          </w:tcPr>
          <w:p w14:paraId="79A37DC7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264€</w:t>
            </w:r>
          </w:p>
        </w:tc>
        <w:tc>
          <w:tcPr>
            <w:tcW w:w="1982" w:type="dxa"/>
            <w:vAlign w:val="center"/>
          </w:tcPr>
          <w:p w14:paraId="101D2ACA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354€</w:t>
            </w:r>
          </w:p>
        </w:tc>
        <w:tc>
          <w:tcPr>
            <w:tcW w:w="1699" w:type="dxa"/>
            <w:vAlign w:val="center"/>
          </w:tcPr>
          <w:p w14:paraId="49FF45A6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1607,25€</w:t>
            </w:r>
          </w:p>
        </w:tc>
        <w:tc>
          <w:tcPr>
            <w:tcW w:w="1699" w:type="dxa"/>
            <w:vAlign w:val="center"/>
          </w:tcPr>
          <w:p w14:paraId="611FC8F8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sz w:val="18"/>
                <w:szCs w:val="18"/>
                <w:lang w:val="es-ES_tradnl" w:eastAsia="en-US"/>
              </w:rPr>
              <w:t>332,58€</w:t>
            </w:r>
          </w:p>
        </w:tc>
      </w:tr>
      <w:tr w:rsidR="00337B19" w:rsidRPr="00247751" w14:paraId="1FF5ABAC" w14:textId="77777777" w:rsidTr="0001751B">
        <w:trPr>
          <w:jc w:val="center"/>
        </w:trPr>
        <w:tc>
          <w:tcPr>
            <w:tcW w:w="1699" w:type="dxa"/>
            <w:vAlign w:val="center"/>
          </w:tcPr>
          <w:p w14:paraId="5C665F18" w14:textId="77777777" w:rsidR="00337B19" w:rsidRPr="00247751" w:rsidRDefault="00337B19" w:rsidP="00BF2817">
            <w:pPr>
              <w:spacing w:line="276" w:lineRule="auto"/>
              <w:ind w:firstLine="708"/>
              <w:jc w:val="center"/>
              <w:rPr>
                <w:rFonts w:ascii="Arial" w:eastAsia="Cambria" w:hAnsi="Arial" w:cs="Arial"/>
                <w:b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b/>
                <w:sz w:val="18"/>
                <w:szCs w:val="18"/>
                <w:lang w:val="es-ES_tradnl" w:eastAsia="en-US"/>
              </w:rPr>
              <w:t>Total</w:t>
            </w:r>
          </w:p>
        </w:tc>
        <w:tc>
          <w:tcPr>
            <w:tcW w:w="1415" w:type="dxa"/>
            <w:vAlign w:val="center"/>
          </w:tcPr>
          <w:p w14:paraId="5E5B0571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b/>
                <w:i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b/>
                <w:i/>
                <w:sz w:val="18"/>
                <w:szCs w:val="18"/>
                <w:lang w:val="es-ES_tradnl" w:eastAsia="en-US"/>
              </w:rPr>
              <w:t>1420,6€</w:t>
            </w:r>
          </w:p>
        </w:tc>
        <w:tc>
          <w:tcPr>
            <w:tcW w:w="1982" w:type="dxa"/>
            <w:vAlign w:val="center"/>
          </w:tcPr>
          <w:p w14:paraId="64ECA534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b/>
                <w:i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b/>
                <w:i/>
                <w:sz w:val="18"/>
                <w:szCs w:val="18"/>
                <w:lang w:val="es-ES_tradnl" w:eastAsia="en-US"/>
              </w:rPr>
              <w:t>1604€</w:t>
            </w:r>
          </w:p>
        </w:tc>
        <w:tc>
          <w:tcPr>
            <w:tcW w:w="1699" w:type="dxa"/>
            <w:vAlign w:val="center"/>
          </w:tcPr>
          <w:p w14:paraId="658A9DF8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b/>
                <w:i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b/>
                <w:i/>
                <w:sz w:val="18"/>
                <w:szCs w:val="18"/>
                <w:lang w:val="es-ES_tradnl" w:eastAsia="en-US"/>
              </w:rPr>
              <w:t>8822€</w:t>
            </w:r>
          </w:p>
        </w:tc>
        <w:tc>
          <w:tcPr>
            <w:tcW w:w="1699" w:type="dxa"/>
            <w:vAlign w:val="center"/>
          </w:tcPr>
          <w:p w14:paraId="11DB2A62" w14:textId="77777777" w:rsidR="00337B19" w:rsidRPr="00247751" w:rsidRDefault="00337B19" w:rsidP="00BF2817">
            <w:pPr>
              <w:spacing w:line="276" w:lineRule="auto"/>
              <w:jc w:val="center"/>
              <w:rPr>
                <w:rFonts w:ascii="Arial" w:eastAsia="Cambria" w:hAnsi="Arial" w:cs="Arial"/>
                <w:b/>
                <w:i/>
                <w:sz w:val="18"/>
                <w:szCs w:val="18"/>
                <w:lang w:val="es-ES_tradnl" w:eastAsia="en-US"/>
              </w:rPr>
            </w:pPr>
            <w:r w:rsidRPr="00247751">
              <w:rPr>
                <w:rFonts w:ascii="Arial" w:eastAsia="Cambria" w:hAnsi="Arial" w:cs="Arial"/>
                <w:b/>
                <w:i/>
                <w:sz w:val="18"/>
                <w:szCs w:val="18"/>
                <w:lang w:val="es-ES_tradnl" w:eastAsia="en-US"/>
              </w:rPr>
              <w:t>1504,62€</w:t>
            </w:r>
          </w:p>
        </w:tc>
      </w:tr>
    </w:tbl>
    <w:p w14:paraId="00A8A6D7" w14:textId="77777777" w:rsidR="00B04913" w:rsidRPr="000B332E" w:rsidRDefault="00B04913" w:rsidP="00247751">
      <w:pPr>
        <w:spacing w:line="360" w:lineRule="auto"/>
        <w:rPr>
          <w:rFonts w:ascii="Arial" w:hAnsi="Arial" w:cs="Arial"/>
          <w:sz w:val="24"/>
          <w:szCs w:val="24"/>
        </w:rPr>
      </w:pPr>
    </w:p>
    <w:p w14:paraId="6115287F" w14:textId="569F72B0" w:rsidR="00B04913" w:rsidRPr="000B332E" w:rsidRDefault="00B04913" w:rsidP="00247751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B332E">
        <w:rPr>
          <w:rFonts w:ascii="Arial" w:hAnsi="Arial" w:cs="Arial"/>
          <w:sz w:val="24"/>
          <w:szCs w:val="24"/>
        </w:rPr>
        <w:t xml:space="preserve">En Pamplona, a </w:t>
      </w:r>
      <w:r w:rsidR="000B332E">
        <w:rPr>
          <w:rFonts w:ascii="Arial" w:hAnsi="Arial" w:cs="Arial"/>
          <w:sz w:val="24"/>
          <w:szCs w:val="24"/>
        </w:rPr>
        <w:t>9</w:t>
      </w:r>
      <w:r w:rsidR="000C1684" w:rsidRPr="000B332E">
        <w:rPr>
          <w:rFonts w:ascii="Arial" w:hAnsi="Arial" w:cs="Arial"/>
          <w:sz w:val="24"/>
          <w:szCs w:val="24"/>
        </w:rPr>
        <w:t xml:space="preserve"> de enero de 2023</w:t>
      </w:r>
    </w:p>
    <w:p w14:paraId="03BF784B" w14:textId="77777777" w:rsidR="00B04913" w:rsidRPr="000B332E" w:rsidRDefault="00B04913" w:rsidP="00247751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170E0DC" w14:textId="533D2D05" w:rsidR="00B04913" w:rsidRPr="00247751" w:rsidRDefault="00247751" w:rsidP="00247751">
      <w:pPr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B332E">
        <w:rPr>
          <w:rFonts w:ascii="Arial" w:hAnsi="Arial" w:cs="Arial"/>
          <w:sz w:val="24"/>
          <w:szCs w:val="24"/>
        </w:rPr>
        <w:t>El Consejero de Educación</w:t>
      </w:r>
      <w:r>
        <w:rPr>
          <w:rFonts w:ascii="Arial" w:hAnsi="Arial" w:cs="Arial"/>
          <w:sz w:val="24"/>
          <w:szCs w:val="24"/>
        </w:rPr>
        <w:t xml:space="preserve">: </w:t>
      </w:r>
      <w:r w:rsidR="00B04913" w:rsidRPr="000B332E">
        <w:rPr>
          <w:rFonts w:ascii="Arial" w:hAnsi="Arial" w:cs="Arial"/>
          <w:sz w:val="24"/>
          <w:szCs w:val="24"/>
          <w:lang w:val="fr-FR"/>
        </w:rPr>
        <w:t>Carlos Gimeno Gurpegui</w:t>
      </w:r>
    </w:p>
    <w:sectPr w:rsidR="00B04913" w:rsidRPr="00247751" w:rsidSect="00247751">
      <w:headerReference w:type="default" r:id="rId10"/>
      <w:footerReference w:type="default" r:id="rId11"/>
      <w:headerReference w:type="first" r:id="rId12"/>
      <w:pgSz w:w="11906" w:h="16838" w:code="9"/>
      <w:pgMar w:top="1135" w:right="1418" w:bottom="1418" w:left="1418" w:header="851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87004" w14:textId="77777777" w:rsidR="00B04913" w:rsidRDefault="00B04913">
      <w:r>
        <w:separator/>
      </w:r>
    </w:p>
  </w:endnote>
  <w:endnote w:type="continuationSeparator" w:id="0">
    <w:p w14:paraId="2D54ED67" w14:textId="77777777" w:rsidR="00B04913" w:rsidRDefault="00B0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7441" w14:textId="77777777" w:rsidR="00B04913" w:rsidRPr="00A2145B" w:rsidRDefault="00B04913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0C1684">
      <w:rPr>
        <w:rStyle w:val="Nmerodepgina"/>
        <w:rFonts w:ascii="Courier New" w:hAnsi="Courier New" w:cs="Courier New"/>
        <w:noProof/>
        <w:sz w:val="18"/>
        <w:szCs w:val="18"/>
      </w:rPr>
      <w:t>1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2745" w14:textId="77777777" w:rsidR="00B04913" w:rsidRDefault="00B04913">
      <w:r>
        <w:separator/>
      </w:r>
    </w:p>
  </w:footnote>
  <w:footnote w:type="continuationSeparator" w:id="0">
    <w:p w14:paraId="67DAAD6F" w14:textId="77777777" w:rsidR="00B04913" w:rsidRDefault="00B04913">
      <w:r>
        <w:continuationSeparator/>
      </w:r>
    </w:p>
  </w:footnote>
  <w:footnote w:id="1">
    <w:p w14:paraId="62F426D7" w14:textId="77777777" w:rsidR="00337B19" w:rsidRPr="00E617AB" w:rsidRDefault="00337B19" w:rsidP="00337B19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Para </w:t>
      </w:r>
      <w:r>
        <w:rPr>
          <w:lang w:val="es-ES_tradnl"/>
        </w:rPr>
        <w:t>cada localidad figura, en el primer cuadro, el enlace donde se ha obtenido la información.</w:t>
      </w:r>
    </w:p>
  </w:footnote>
  <w:footnote w:id="2">
    <w:p w14:paraId="4B82F0BA" w14:textId="77777777" w:rsidR="00337B19" w:rsidRPr="001312CA" w:rsidRDefault="00337B19" w:rsidP="00337B19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Los precios también varían por el diferente nº de asignaturas que establece cada normativa en los diferentes cursos.</w:t>
      </w:r>
    </w:p>
  </w:footnote>
  <w:footnote w:id="3">
    <w:p w14:paraId="7959FB9D" w14:textId="77777777" w:rsidR="00337B19" w:rsidRPr="001C193E" w:rsidRDefault="00337B19" w:rsidP="00337B19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Se aplican tarifas normales, sin bonificación.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EB8E" w14:textId="77777777" w:rsidR="00B04913" w:rsidRPr="007250F0" w:rsidRDefault="005710B3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9B6E93F" wp14:editId="591F0035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1" name="Imagen 11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4913">
      <w:tab/>
    </w:r>
    <w:r w:rsidR="00B0491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20BE" w14:textId="5E206066" w:rsidR="00B04913" w:rsidRDefault="00B04913" w:rsidP="00696F6F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9463A"/>
    <w:rsid w:val="000B332E"/>
    <w:rsid w:val="000B64A1"/>
    <w:rsid w:val="000C1684"/>
    <w:rsid w:val="00174DD1"/>
    <w:rsid w:val="00192C26"/>
    <w:rsid w:val="002168BE"/>
    <w:rsid w:val="00220E57"/>
    <w:rsid w:val="00247751"/>
    <w:rsid w:val="00262ACC"/>
    <w:rsid w:val="00277C9A"/>
    <w:rsid w:val="00286C7D"/>
    <w:rsid w:val="00293E90"/>
    <w:rsid w:val="00297D01"/>
    <w:rsid w:val="002E34DF"/>
    <w:rsid w:val="00337B19"/>
    <w:rsid w:val="003F1206"/>
    <w:rsid w:val="004031A8"/>
    <w:rsid w:val="00426486"/>
    <w:rsid w:val="004C58DB"/>
    <w:rsid w:val="004F4088"/>
    <w:rsid w:val="00524782"/>
    <w:rsid w:val="005367EB"/>
    <w:rsid w:val="005710B3"/>
    <w:rsid w:val="00597336"/>
    <w:rsid w:val="005B095B"/>
    <w:rsid w:val="005C5B60"/>
    <w:rsid w:val="005D696B"/>
    <w:rsid w:val="00610AAA"/>
    <w:rsid w:val="006764C1"/>
    <w:rsid w:val="006961BD"/>
    <w:rsid w:val="00696F6F"/>
    <w:rsid w:val="006A5952"/>
    <w:rsid w:val="006C3C30"/>
    <w:rsid w:val="007106BC"/>
    <w:rsid w:val="00722514"/>
    <w:rsid w:val="007250F0"/>
    <w:rsid w:val="0072622D"/>
    <w:rsid w:val="00780CA4"/>
    <w:rsid w:val="00793F61"/>
    <w:rsid w:val="007E640E"/>
    <w:rsid w:val="00832136"/>
    <w:rsid w:val="008805D6"/>
    <w:rsid w:val="008C61AE"/>
    <w:rsid w:val="009226EF"/>
    <w:rsid w:val="00994342"/>
    <w:rsid w:val="009D73FA"/>
    <w:rsid w:val="009E202F"/>
    <w:rsid w:val="009E381E"/>
    <w:rsid w:val="00A117E7"/>
    <w:rsid w:val="00A2145B"/>
    <w:rsid w:val="00A304D6"/>
    <w:rsid w:val="00B04913"/>
    <w:rsid w:val="00B17CCC"/>
    <w:rsid w:val="00B46857"/>
    <w:rsid w:val="00BD4394"/>
    <w:rsid w:val="00BD6A02"/>
    <w:rsid w:val="00BF2817"/>
    <w:rsid w:val="00C043AC"/>
    <w:rsid w:val="00C4100A"/>
    <w:rsid w:val="00C441E4"/>
    <w:rsid w:val="00C7645D"/>
    <w:rsid w:val="00CA2943"/>
    <w:rsid w:val="00CC186C"/>
    <w:rsid w:val="00CC247A"/>
    <w:rsid w:val="00DA6D6E"/>
    <w:rsid w:val="00DF6784"/>
    <w:rsid w:val="00E21BF7"/>
    <w:rsid w:val="00E703A8"/>
    <w:rsid w:val="00E83FE9"/>
    <w:rsid w:val="00EA75CB"/>
    <w:rsid w:val="00EA7839"/>
    <w:rsid w:val="00ED5CA9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246D3CB"/>
  <w15:docId w15:val="{1FD690A2-9FFA-47D3-8232-0AB246C1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C247A"/>
    <w:rPr>
      <w:rFonts w:ascii="Cambria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C247A"/>
    <w:rPr>
      <w:rFonts w:cs="Times New Roman"/>
      <w:sz w:val="2"/>
    </w:rPr>
  </w:style>
  <w:style w:type="paragraph" w:styleId="Encabezado">
    <w:name w:val="header"/>
    <w:basedOn w:val="Normal"/>
    <w:link w:val="Encabezado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C247A"/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C247A"/>
    <w:rPr>
      <w:rFonts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sid w:val="00EA783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EA7839"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37B19"/>
    <w:rPr>
      <w:rFonts w:asciiTheme="minorHAnsi" w:eastAsiaTheme="minorHAnsi" w:hAnsiTheme="minorHAnsi" w:cstheme="minorBid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7B1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37B1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37B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un.org/images/informacion-temas/directorio-tematico/educacion-formacion/conservatorio/descargas/Tasas-2020-2021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pmzaragoza.com/wp-content/uploads/2019/12/precios-publicos-2019.pdf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es/search?q=tasas+del+conservatorio+profesional+pablo+sarasate&amp;source=hp&amp;ei=rGetY7WtC8zUkdUPwLmigAI&amp;iflsig=AJiK0e8AAAAAY611vOtAUdMappAXJylji9UNhuF_wUg1&amp;ved=0ahUKEwi1s6yZy578AhVMaqQEHcCcCCAQ4dUDCAo&amp;uact=5&amp;oq=tasas+del+conservatorio+profesional+pablo+sarasate&amp;gs_lcp=Cgdnd3Mtd2l6EAM6GgguEMcBEK8BEOoCELQCEIoDELcDENQDEOUCOhQIABDqAhC0AhCKAxC3AxDUAxDlAjoRCAAQ6gIQtAIQigMQtwMQ5QI6BAgAEEM6CwgAEIAEELEDEIMBOhEILhCABBCxAxCDARDHARDRAzoFCAAQgAQ6CgguEMcBEK8BEEM6EAguEIMBEK8BEMcBELEDEEM6EQguEIAEELEDEIMBEMcBEK8BOgsILhCABBDHARCvAToHCAAQsQMQQzoICAAQgAQQsQM6CAgAELEDEIMBOgcIABCABBAKOgYIABAWEB46CQgAEBYQHhDxBDoICAAQFhAeEA86BQghEKABOggIIRAWEB4QHToKCCEQFhAeEA8QHVDZBFiWPGCHQmgBcAB4AIAB2gGIAcYrkgEGOS40MC4xmAEAoAEBsAEF&amp;sclient=gws-wi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C:\Users\X010509\Desktop\instrucciones-formalizaci-n-de-matr-cula-curso-2017-2018-1-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Aranaz, Carlota</cp:lastModifiedBy>
  <cp:revision>8</cp:revision>
  <cp:lastPrinted>2015-10-05T06:52:00Z</cp:lastPrinted>
  <dcterms:created xsi:type="dcterms:W3CDTF">2023-01-03T17:39:00Z</dcterms:created>
  <dcterms:modified xsi:type="dcterms:W3CDTF">2023-04-14T10:16:00Z</dcterms:modified>
</cp:coreProperties>
</file>