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2021eko Plan Operatiboan jasotakoari jarraikiz, desgaitasuna duten pertsonen enplegua sustatzeko kontratazio publiko soziala eta arduratsua bultzatzera bideratutako aldaketaren 2. neurriari buruzkoa. Galdera 2023ko urtarrilaren 13ko 5. Nafarroako Parlamentuko Aldizkari Ofizialean argitaratu zen.</w:t>
      </w:r>
    </w:p>
    <w:p>
      <w:pPr>
        <w:pStyle w:val="0"/>
        <w:suppressAutoHyphens w:val="false"/>
        <w:rPr>
          <w:rStyle w:val="1"/>
        </w:rPr>
      </w:pPr>
      <w:r>
        <w:rPr>
          <w:rStyle w:val="1"/>
        </w:rPr>
        <w:t xml:space="preserve">Iruñean, 2023ko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Jorge Esparza Garrido jaunak galdera egin du 2021etik 2023ra bitarte departamentuek egindako erreserbadun kontratuen plangintzei buruz (10-22/ PES 00606). Hona Nafarroako Gobernuko Eskubide Sozialetako kontseilariak informatzeko duena: </w:t>
      </w:r>
    </w:p>
    <w:p>
      <w:pPr>
        <w:pStyle w:val="0"/>
        <w:suppressAutoHyphens w:val="false"/>
        <w:rPr>
          <w:rStyle w:val="1"/>
        </w:rPr>
      </w:pPr>
      <w:r>
        <w:rPr>
          <w:rStyle w:val="1"/>
        </w:rPr>
        <w:t xml:space="preserve">Informazio hori jada eman zaio parlamentari horri, 10-22/PEI-00840 zenbakiko Parlamentuko informazio-eskaerari emandako erantzunean. </w:t>
      </w:r>
    </w:p>
    <w:p>
      <w:pPr>
        <w:pStyle w:val="0"/>
        <w:suppressAutoHyphens w:val="false"/>
        <w:rPr>
          <w:rStyle w:val="1"/>
        </w:rPr>
      </w:pPr>
      <w:r>
        <w:rPr>
          <w:rStyle w:val="1"/>
        </w:rPr>
        <w:t xml:space="preserve">Hori guztia jakinarazten dizut Nafarroako Parlamentuko Erregelamenduaren 194. artikulua betez. </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