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08CD1" w14:textId="222D433E" w:rsidR="00B153F6" w:rsidRDefault="00B153F6">
      <w:pPr>
        <w:ind w:left="-15" w:right="-10" w:firstLine="708"/>
      </w:pPr>
      <w:r>
        <w:t xml:space="preserve">Otsailaren 6a</w:t>
      </w:r>
    </w:p>
    <w:p w14:paraId="60E44480" w14:textId="05A97EE4" w:rsidR="00B153F6" w:rsidRDefault="00B153F6">
      <w:pPr>
        <w:ind w:left="-15" w:right="-10" w:firstLine="708"/>
      </w:pPr>
      <w:r>
        <w:t xml:space="preserve">Navarra Suma talde parlamentarioari atxikitako foru parlamentari Cristina Ibarrola Guillén andreak idatzizko galdera aurkeztu du (10-22/PES-00622), Sodena, CEN eta Albyn Medicalen arteko hitzarmenaren esparruan maskarak erosteari dagokionez “eskarien izapidetzeak eragindako gastuen” 2.564.354,29 euroak banakatzeari buruz. Hona Garapen Ekonomiko eta Enpresarialeko kontseilari Mikel Irujo Amezaga jaunaren erantzuna:</w:t>
      </w:r>
      <w:r>
        <w:t xml:space="preserve"> </w:t>
      </w:r>
    </w:p>
    <w:p w14:paraId="4EEBD998" w14:textId="2D48E775" w:rsidR="00B153F6" w:rsidRDefault="00B153F6">
      <w:pPr>
        <w:ind w:left="-5" w:right="-10"/>
      </w:pPr>
      <w:r>
        <w:t xml:space="preserve">“Pandemian enpresa txiki eta ertain, mikroETE eta langile autonomoentzat NBEak erosteko lankidetzarako eta finantza-laguntzarako hitzarmenaren” inguruan Kontuen Ganberak 2022ko abenduaren 16an emandako txostenean jasotzen den bezala, eskarien izapidetzeak eragindako gastuak 2.564.354,29 eurokoak dira.</w:t>
      </w:r>
      <w:r>
        <w:t xml:space="preserve"> </w:t>
      </w:r>
    </w:p>
    <w:p w14:paraId="41316DA0" w14:textId="77777777" w:rsidR="00B153F6" w:rsidRDefault="00B153F6">
      <w:pPr>
        <w:ind w:left="-5" w:right="-10"/>
      </w:pPr>
      <w:r>
        <w:t xml:space="preserve">Finantza-laguntza zubi-kredituko lerro baten bidez ematea onetsi zuen Sodenako administrazio-kontseiluak, 2.000.000 euroko gehieneko arriskuarekin, enpresa lankide batek hornitzaileei ordainketa aurreratuak egin ahal izateko, enpresen hornidura bermatzeko asmoz.</w:t>
      </w:r>
      <w:r>
        <w:t xml:space="preserve"> </w:t>
      </w:r>
    </w:p>
    <w:p w14:paraId="70206668" w14:textId="77777777" w:rsidR="00B153F6" w:rsidRDefault="00B153F6">
      <w:pPr>
        <w:ind w:left="-5" w:right="-10"/>
      </w:pPr>
      <w:r>
        <w:t xml:space="preserve">Horri dagokionez, gogora ekarri behar da bankuko zubi-kredituko lerro baten ohiko operatiba, onuradunei edo erakundeei aldi baterako finantzaketa jakin bat edukitzeko aukera ematen diena. Horretarako, beharrezko ordainketak egiteko muga finko bat duen kontu bat erabiltzen da, eta hari egiten zaizkio egindako salmentengatik dagozkion diru-sarrerak, ordainketa horiek konpentsatuz doazenak eta aukera ematen dutenak hurrengo erosketak finantzatzen jarraitzeko, betiere adierazitako arrisku bizia (kasu honetan, 2.000.000 eurokoa) inoiz gainditu gabe.</w:t>
      </w:r>
      <w:r>
        <w:t xml:space="preserve"> </w:t>
      </w:r>
    </w:p>
    <w:p w14:paraId="5EE9284B" w14:textId="20477356" w:rsidR="00BA1C65" w:rsidRDefault="00B153F6">
      <w:pPr>
        <w:ind w:left="-5" w:right="-10"/>
      </w:pPr>
      <w:r>
        <w:t xml:space="preserve">Operatiba hori bera erabili zen Osasunbidea-Nafarroako Osasun Zerbitzua babes-materialez hornitzeko akordioan, 2.500.000 euroko gehieneko arriskua duen zubi-kredituko lerro baten bidez, zeina Sodenako administrazio-kontseiluak ere baimendu baitzuen. Horretarako, aipatu kopurutik gorako eskariak egin ziren, betiere inoiz gainditu gabe baimendutako 2.500.000 euroko arrisku bizia.</w:t>
      </w:r>
      <w:r>
        <w:t xml:space="preserve">  </w:t>
      </w:r>
    </w:p>
    <w:p w14:paraId="31BBB950" w14:textId="77777777" w:rsidR="00BA1C65" w:rsidRDefault="00B153F6">
      <w:pPr>
        <w:spacing w:after="0" w:line="259" w:lineRule="auto"/>
        <w:ind w:left="0" w:right="0" w:firstLine="0"/>
        <w:jc w:val="left"/>
      </w:pPr>
      <w:r>
        <w:t xml:space="preserve"> </w:t>
      </w:r>
      <w:r>
        <w:tab/>
      </w:r>
      <w:r>
        <w:t xml:space="preserve"> </w:t>
      </w:r>
    </w:p>
    <w:p w14:paraId="09C0F367" w14:textId="77777777" w:rsidR="00BA1C65" w:rsidRDefault="00B153F6">
      <w:pPr>
        <w:ind w:left="-5" w:right="-10"/>
      </w:pPr>
      <w:r>
        <w:t xml:space="preserve">Horrela, lehen aipatutako 2.564.354,29 euroko zenbatekoa enpresa laguntzaileak egindako sei eskariren ordainketen kopuruaren batuketa da, Kontuen Ganberak ere aipatu txosten horretan argitara ematen duen xehetasun honen arabera:</w:t>
      </w:r>
      <w:r>
        <w:t xml:space="preserve"> </w:t>
      </w:r>
    </w:p>
    <w:p w14:paraId="4A4678E1" w14:textId="7CA7C8DE" w:rsidR="00BA1C65" w:rsidRDefault="00B153F6">
      <w:pPr>
        <w:spacing w:after="0" w:line="259" w:lineRule="auto"/>
        <w:ind w:left="0" w:right="0" w:firstLine="0"/>
        <w:jc w:val="left"/>
      </w:pPr>
      <w:r>
        <w:t xml:space="preserve"> </w:t>
      </w:r>
    </w:p>
    <w:tbl>
      <w:tblPr>
        <w:tblStyle w:val="TableGrid"/>
        <w:tblW w:w="7089" w:type="dxa"/>
        <w:tblInd w:w="986" w:type="dxa"/>
        <w:tblCellMar>
          <w:top w:w="0" w:type="dxa"/>
          <w:left w:w="70" w:type="dxa"/>
          <w:bottom w:w="0" w:type="dxa"/>
          <w:right w:w="25" w:type="dxa"/>
        </w:tblCellMar>
        <w:tblLook w:val="04A0" w:firstRow="1" w:lastRow="0" w:firstColumn="1" w:lastColumn="0" w:noHBand="0" w:noVBand="1"/>
      </w:tblPr>
      <w:tblGrid>
        <w:gridCol w:w="363"/>
        <w:gridCol w:w="1203"/>
        <w:gridCol w:w="2484"/>
        <w:gridCol w:w="1409"/>
        <w:gridCol w:w="1630"/>
      </w:tblGrid>
      <w:tr w:rsidR="00BA1C65" w14:paraId="7029608D" w14:textId="77777777">
        <w:trPr>
          <w:trHeight w:val="509"/>
        </w:trPr>
        <w:tc>
          <w:tcPr>
            <w:tcW w:w="362" w:type="dxa"/>
            <w:tcBorders>
              <w:top w:val="nil"/>
              <w:left w:val="nil"/>
              <w:bottom w:val="single" w:sz="8" w:space="0" w:color="000000"/>
              <w:right w:val="single" w:sz="4" w:space="0" w:color="000000"/>
            </w:tcBorders>
            <w:vAlign w:val="bottom"/>
          </w:tcPr>
          <w:p w14:paraId="0C982E00" w14:textId="77777777" w:rsidR="00BA1C65" w:rsidRDefault="00B153F6">
            <w:pPr>
              <w:spacing w:after="0" w:line="259" w:lineRule="auto"/>
              <w:ind w:left="0" w:right="0" w:firstLine="0"/>
              <w:jc w:val="left"/>
            </w:pPr>
            <w:r>
              <w:rPr>
                <w:sz w:val="20"/>
              </w:rPr>
              <w:t xml:space="preserve"> </w:t>
            </w:r>
          </w:p>
        </w:tc>
        <w:tc>
          <w:tcPr>
            <w:tcW w:w="1203" w:type="dxa"/>
            <w:tcBorders>
              <w:top w:val="single" w:sz="4" w:space="0" w:color="000000"/>
              <w:left w:val="single" w:sz="4" w:space="0" w:color="000000"/>
              <w:bottom w:val="single" w:sz="4" w:space="0" w:color="000000"/>
              <w:right w:val="single" w:sz="4" w:space="0" w:color="000000"/>
            </w:tcBorders>
          </w:tcPr>
          <w:p w14:paraId="45297CCF" w14:textId="77777777" w:rsidR="00BA1C65" w:rsidRDefault="00B153F6">
            <w:pPr>
              <w:spacing w:after="0" w:line="259" w:lineRule="auto"/>
              <w:ind w:left="0" w:right="0" w:firstLine="0"/>
              <w:jc w:val="center"/>
            </w:pPr>
            <w:r>
              <w:rPr>
                <w:sz w:val="20"/>
                <w:b/>
              </w:rPr>
              <w:t xml:space="preserve">Ordainketaren datak</w:t>
            </w:r>
            <w:r>
              <w:rPr>
                <w:sz w:val="20"/>
              </w:rPr>
              <w:t xml:space="preserve"> </w:t>
            </w:r>
          </w:p>
        </w:tc>
        <w:tc>
          <w:tcPr>
            <w:tcW w:w="2484" w:type="dxa"/>
            <w:tcBorders>
              <w:top w:val="single" w:sz="4" w:space="0" w:color="000000"/>
              <w:left w:val="single" w:sz="4" w:space="0" w:color="000000"/>
              <w:bottom w:val="single" w:sz="4" w:space="0" w:color="000000"/>
              <w:right w:val="single" w:sz="4" w:space="0" w:color="000000"/>
            </w:tcBorders>
            <w:vAlign w:val="bottom"/>
          </w:tcPr>
          <w:p w14:paraId="63A5DDA0" w14:textId="77777777" w:rsidR="00BA1C65" w:rsidRDefault="00B153F6">
            <w:pPr>
              <w:spacing w:after="0" w:line="259" w:lineRule="auto"/>
              <w:ind w:left="0" w:right="52" w:firstLine="0"/>
              <w:jc w:val="center"/>
            </w:pPr>
            <w:r>
              <w:rPr>
                <w:b/>
                <w:sz w:val="20"/>
              </w:rPr>
              <w:t xml:space="preserve">Materiala</w:t>
            </w:r>
            <w:r>
              <w:rPr>
                <w:b/>
                <w:sz w:val="20"/>
              </w:rPr>
              <w:t xml:space="preserve"> </w:t>
            </w:r>
          </w:p>
        </w:tc>
        <w:tc>
          <w:tcPr>
            <w:tcW w:w="1409" w:type="dxa"/>
            <w:tcBorders>
              <w:top w:val="single" w:sz="8" w:space="0" w:color="000000"/>
              <w:left w:val="single" w:sz="4" w:space="0" w:color="000000"/>
              <w:bottom w:val="single" w:sz="8" w:space="0" w:color="000000"/>
              <w:right w:val="single" w:sz="4" w:space="0" w:color="000000"/>
            </w:tcBorders>
          </w:tcPr>
          <w:p w14:paraId="6D342774" w14:textId="77777777" w:rsidR="00BA1C65" w:rsidRDefault="00B153F6">
            <w:pPr>
              <w:spacing w:after="0" w:line="259" w:lineRule="auto"/>
              <w:ind w:left="0" w:right="7" w:firstLine="0"/>
              <w:jc w:val="center"/>
            </w:pPr>
            <w:r>
              <w:rPr>
                <w:b/>
                <w:sz w:val="20"/>
              </w:rPr>
              <w:t xml:space="preserve"> </w:t>
            </w:r>
          </w:p>
          <w:p w14:paraId="04DA6F4D" w14:textId="77777777" w:rsidR="00BA1C65" w:rsidRDefault="00B153F6">
            <w:pPr>
              <w:spacing w:after="0" w:line="259" w:lineRule="auto"/>
              <w:ind w:left="0" w:right="50" w:firstLine="0"/>
              <w:jc w:val="center"/>
            </w:pPr>
            <w:r>
              <w:rPr>
                <w:b/>
                <w:sz w:val="20"/>
              </w:rPr>
              <w:t xml:space="preserve">Unitateak</w:t>
            </w:r>
            <w:r>
              <w:rPr>
                <w:b/>
                <w:sz w:val="20"/>
              </w:rPr>
              <w:t xml:space="preserve"> </w:t>
            </w:r>
          </w:p>
        </w:tc>
        <w:tc>
          <w:tcPr>
            <w:tcW w:w="1630" w:type="dxa"/>
            <w:tcBorders>
              <w:top w:val="single" w:sz="8" w:space="0" w:color="000000"/>
              <w:left w:val="single" w:sz="4" w:space="0" w:color="000000"/>
              <w:bottom w:val="single" w:sz="8" w:space="0" w:color="000000"/>
              <w:right w:val="single" w:sz="8" w:space="0" w:color="000000"/>
            </w:tcBorders>
          </w:tcPr>
          <w:p w14:paraId="4AEC8EA6" w14:textId="77777777" w:rsidR="00BA1C65" w:rsidRDefault="00B153F6">
            <w:pPr>
              <w:spacing w:after="0" w:line="259" w:lineRule="auto"/>
              <w:ind w:left="0" w:right="0" w:firstLine="0"/>
              <w:jc w:val="center"/>
            </w:pPr>
            <w:r>
              <w:rPr>
                <w:b/>
                <w:sz w:val="20"/>
              </w:rPr>
              <w:t xml:space="preserve">Eskarien ordainketak (€)</w:t>
            </w:r>
            <w:r>
              <w:rPr>
                <w:b/>
                <w:sz w:val="20"/>
              </w:rPr>
              <w:t xml:space="preserve"> </w:t>
            </w:r>
          </w:p>
        </w:tc>
      </w:tr>
      <w:tr w:rsidR="00BA1C65" w14:paraId="24E07555" w14:textId="77777777">
        <w:trPr>
          <w:trHeight w:val="318"/>
        </w:trPr>
        <w:tc>
          <w:tcPr>
            <w:tcW w:w="362" w:type="dxa"/>
            <w:tcBorders>
              <w:top w:val="single" w:sz="8" w:space="0" w:color="000000"/>
              <w:left w:val="single" w:sz="8" w:space="0" w:color="000000"/>
              <w:bottom w:val="nil"/>
              <w:right w:val="single" w:sz="4" w:space="0" w:color="000000"/>
            </w:tcBorders>
          </w:tcPr>
          <w:p w14:paraId="7E69F0CA" w14:textId="77777777" w:rsidR="00BA1C65" w:rsidRDefault="00B153F6">
            <w:pPr>
              <w:spacing w:after="0" w:line="259" w:lineRule="auto"/>
              <w:ind w:left="60" w:right="0" w:firstLine="0"/>
              <w:jc w:val="left"/>
            </w:pPr>
            <w:r>
              <w:rPr>
                <w:sz w:val="20"/>
              </w:rPr>
              <w:t xml:space="preserve">1</w:t>
            </w:r>
            <w:r>
              <w:rPr>
                <w:sz w:val="20"/>
              </w:rPr>
              <w:t xml:space="preserve"> </w:t>
            </w:r>
          </w:p>
        </w:tc>
        <w:tc>
          <w:tcPr>
            <w:tcW w:w="1203" w:type="dxa"/>
            <w:tcBorders>
              <w:top w:val="single" w:sz="4" w:space="0" w:color="000000"/>
              <w:left w:val="single" w:sz="4" w:space="0" w:color="000000"/>
              <w:bottom w:val="nil"/>
              <w:right w:val="single" w:sz="4" w:space="0" w:color="000000"/>
            </w:tcBorders>
          </w:tcPr>
          <w:p w14:paraId="4147610E" w14:textId="77777777" w:rsidR="00BA1C65" w:rsidRDefault="00B153F6">
            <w:pPr>
              <w:spacing w:after="0" w:line="259" w:lineRule="auto"/>
              <w:ind w:left="48" w:right="0" w:firstLine="0"/>
              <w:jc w:val="left"/>
            </w:pPr>
            <w:r>
              <w:rPr>
                <w:sz w:val="20"/>
              </w:rPr>
              <w:t xml:space="preserve">2020/05/13</w:t>
            </w:r>
            <w:r>
              <w:rPr>
                <w:sz w:val="20"/>
              </w:rPr>
              <w:t xml:space="preserve"> </w:t>
            </w:r>
          </w:p>
        </w:tc>
        <w:tc>
          <w:tcPr>
            <w:tcW w:w="2484" w:type="dxa"/>
            <w:tcBorders>
              <w:top w:val="single" w:sz="4" w:space="0" w:color="000000"/>
              <w:left w:val="single" w:sz="4" w:space="0" w:color="000000"/>
              <w:bottom w:val="nil"/>
              <w:right w:val="single" w:sz="4" w:space="0" w:color="000000"/>
            </w:tcBorders>
          </w:tcPr>
          <w:p w14:paraId="6A6330AC" w14:textId="77777777" w:rsidR="00BA1C65" w:rsidRDefault="00B153F6">
            <w:pPr>
              <w:spacing w:after="0" w:line="259" w:lineRule="auto"/>
              <w:ind w:left="0" w:right="55" w:firstLine="0"/>
              <w:jc w:val="center"/>
            </w:pPr>
            <w:r>
              <w:rPr>
                <w:sz w:val="20"/>
              </w:rPr>
              <w:t xml:space="preserve">FFP2</w:t>
            </w:r>
            <w:r>
              <w:rPr>
                <w:sz w:val="20"/>
              </w:rPr>
              <w:t xml:space="preserve"> </w:t>
            </w:r>
          </w:p>
        </w:tc>
        <w:tc>
          <w:tcPr>
            <w:tcW w:w="1409" w:type="dxa"/>
            <w:tcBorders>
              <w:top w:val="single" w:sz="8" w:space="0" w:color="000000"/>
              <w:left w:val="single" w:sz="4" w:space="0" w:color="000000"/>
              <w:bottom w:val="nil"/>
              <w:right w:val="single" w:sz="4" w:space="0" w:color="000000"/>
            </w:tcBorders>
          </w:tcPr>
          <w:p w14:paraId="7A4F2779" w14:textId="77777777" w:rsidR="00BA1C65" w:rsidRDefault="00B153F6">
            <w:pPr>
              <w:spacing w:after="0" w:line="259" w:lineRule="auto"/>
              <w:ind w:left="0" w:right="49" w:firstLine="0"/>
              <w:jc w:val="right"/>
            </w:pPr>
            <w:r>
              <w:rPr>
                <w:sz w:val="20"/>
              </w:rPr>
              <w:t xml:space="preserve">69.760</w:t>
            </w:r>
            <w:r>
              <w:rPr>
                <w:sz w:val="20"/>
              </w:rPr>
              <w:t xml:space="preserve"> </w:t>
            </w:r>
          </w:p>
        </w:tc>
        <w:tc>
          <w:tcPr>
            <w:tcW w:w="1630" w:type="dxa"/>
            <w:tcBorders>
              <w:top w:val="single" w:sz="8" w:space="0" w:color="000000"/>
              <w:left w:val="single" w:sz="4" w:space="0" w:color="000000"/>
              <w:bottom w:val="nil"/>
              <w:right w:val="single" w:sz="4" w:space="0" w:color="000000"/>
            </w:tcBorders>
          </w:tcPr>
          <w:p w14:paraId="49AA49DD" w14:textId="77777777" w:rsidR="00BA1C65" w:rsidRDefault="00B153F6">
            <w:pPr>
              <w:spacing w:after="0" w:line="259" w:lineRule="auto"/>
              <w:ind w:left="0" w:right="48" w:firstLine="0"/>
              <w:jc w:val="right"/>
            </w:pPr>
            <w:r>
              <w:rPr>
                <w:sz w:val="20"/>
              </w:rPr>
              <w:t xml:space="preserve">167.270,40</w:t>
            </w:r>
            <w:r>
              <w:rPr>
                <w:sz w:val="20"/>
              </w:rPr>
              <w:t xml:space="preserve"> </w:t>
            </w:r>
          </w:p>
        </w:tc>
      </w:tr>
      <w:tr w:rsidR="00BA1C65" w14:paraId="2C9B304F" w14:textId="77777777">
        <w:trPr>
          <w:trHeight w:val="300"/>
        </w:trPr>
        <w:tc>
          <w:tcPr>
            <w:tcW w:w="362" w:type="dxa"/>
            <w:tcBorders>
              <w:top w:val="nil"/>
              <w:left w:val="single" w:sz="8" w:space="0" w:color="000000"/>
              <w:bottom w:val="nil"/>
              <w:right w:val="single" w:sz="4" w:space="0" w:color="000000"/>
            </w:tcBorders>
          </w:tcPr>
          <w:p w14:paraId="520213BF" w14:textId="77777777" w:rsidR="00BA1C65" w:rsidRDefault="00B153F6">
            <w:pPr>
              <w:spacing w:after="0" w:line="259" w:lineRule="auto"/>
              <w:ind w:left="0" w:right="2" w:firstLine="0"/>
              <w:jc w:val="center"/>
            </w:pPr>
            <w:r>
              <w:rPr>
                <w:sz w:val="20"/>
              </w:rPr>
              <w:t xml:space="preserve"> </w:t>
            </w:r>
          </w:p>
        </w:tc>
        <w:tc>
          <w:tcPr>
            <w:tcW w:w="1203" w:type="dxa"/>
            <w:tcBorders>
              <w:top w:val="nil"/>
              <w:left w:val="single" w:sz="4" w:space="0" w:color="000000"/>
              <w:bottom w:val="nil"/>
              <w:right w:val="single" w:sz="4" w:space="0" w:color="000000"/>
            </w:tcBorders>
          </w:tcPr>
          <w:p w14:paraId="34BC665F" w14:textId="77777777" w:rsidR="00BA1C65" w:rsidRDefault="00B153F6">
            <w:pPr>
              <w:spacing w:after="0" w:line="259" w:lineRule="auto"/>
              <w:ind w:left="48" w:right="0" w:firstLine="0"/>
              <w:jc w:val="left"/>
            </w:pPr>
            <w:r>
              <w:rPr>
                <w:sz w:val="20"/>
              </w:rPr>
              <w:t xml:space="preserve">2020/05/26</w:t>
            </w:r>
            <w:r>
              <w:rPr>
                <w:sz w:val="20"/>
              </w:rPr>
              <w:t xml:space="preserve"> </w:t>
            </w:r>
          </w:p>
        </w:tc>
        <w:tc>
          <w:tcPr>
            <w:tcW w:w="2484" w:type="dxa"/>
            <w:tcBorders>
              <w:top w:val="nil"/>
              <w:left w:val="single" w:sz="4" w:space="0" w:color="000000"/>
              <w:bottom w:val="nil"/>
              <w:right w:val="single" w:sz="4" w:space="0" w:color="000000"/>
            </w:tcBorders>
          </w:tcPr>
          <w:p w14:paraId="3AB01823" w14:textId="77777777" w:rsidR="00BA1C65" w:rsidRDefault="00B153F6">
            <w:pPr>
              <w:spacing w:after="0" w:line="259" w:lineRule="auto"/>
              <w:ind w:left="0" w:right="55" w:firstLine="0"/>
              <w:jc w:val="center"/>
            </w:pPr>
            <w:r>
              <w:rPr>
                <w:sz w:val="20"/>
              </w:rPr>
              <w:t xml:space="preserve">FFP2</w:t>
            </w:r>
            <w:r>
              <w:rPr>
                <w:sz w:val="20"/>
              </w:rPr>
              <w:t xml:space="preserve"> </w:t>
            </w:r>
          </w:p>
        </w:tc>
        <w:tc>
          <w:tcPr>
            <w:tcW w:w="1409" w:type="dxa"/>
            <w:tcBorders>
              <w:top w:val="nil"/>
              <w:left w:val="single" w:sz="4" w:space="0" w:color="000000"/>
              <w:bottom w:val="nil"/>
              <w:right w:val="single" w:sz="4" w:space="0" w:color="000000"/>
            </w:tcBorders>
          </w:tcPr>
          <w:p w14:paraId="109AD773" w14:textId="77777777" w:rsidR="00BA1C65" w:rsidRDefault="00B153F6">
            <w:pPr>
              <w:spacing w:after="0" w:line="259" w:lineRule="auto"/>
              <w:ind w:left="0" w:right="49" w:firstLine="0"/>
              <w:jc w:val="right"/>
            </w:pPr>
            <w:r>
              <w:rPr>
                <w:sz w:val="20"/>
              </w:rPr>
              <w:t xml:space="preserve">85.680</w:t>
            </w:r>
            <w:r>
              <w:rPr>
                <w:sz w:val="20"/>
              </w:rPr>
              <w:t xml:space="preserve"> </w:t>
            </w:r>
          </w:p>
        </w:tc>
        <w:tc>
          <w:tcPr>
            <w:tcW w:w="1630" w:type="dxa"/>
            <w:tcBorders>
              <w:top w:val="nil"/>
              <w:left w:val="single" w:sz="4" w:space="0" w:color="000000"/>
              <w:bottom w:val="nil"/>
              <w:right w:val="single" w:sz="4" w:space="0" w:color="000000"/>
            </w:tcBorders>
          </w:tcPr>
          <w:p w14:paraId="1F481D5D" w14:textId="77777777" w:rsidR="00BA1C65" w:rsidRDefault="00B153F6">
            <w:pPr>
              <w:spacing w:after="0" w:line="259" w:lineRule="auto"/>
              <w:ind w:left="0" w:right="48" w:firstLine="0"/>
              <w:jc w:val="right"/>
            </w:pPr>
            <w:r>
              <w:rPr>
                <w:sz w:val="20"/>
              </w:rPr>
              <w:t xml:space="preserve">255.915,00</w:t>
            </w:r>
            <w:r>
              <w:rPr>
                <w:sz w:val="20"/>
              </w:rPr>
              <w:t xml:space="preserve"> </w:t>
            </w:r>
          </w:p>
        </w:tc>
      </w:tr>
      <w:tr w:rsidR="00BA1C65" w14:paraId="7792CB6C" w14:textId="77777777">
        <w:trPr>
          <w:trHeight w:val="303"/>
        </w:trPr>
        <w:tc>
          <w:tcPr>
            <w:tcW w:w="362" w:type="dxa"/>
            <w:tcBorders>
              <w:top w:val="nil"/>
              <w:left w:val="single" w:sz="8" w:space="0" w:color="000000"/>
              <w:bottom w:val="single" w:sz="8" w:space="0" w:color="000000"/>
              <w:right w:val="single" w:sz="4" w:space="0" w:color="000000"/>
            </w:tcBorders>
          </w:tcPr>
          <w:p w14:paraId="58991107" w14:textId="77777777" w:rsidR="00BA1C65" w:rsidRDefault="00B153F6">
            <w:pPr>
              <w:spacing w:after="0" w:line="259" w:lineRule="auto"/>
              <w:ind w:left="0" w:right="2" w:firstLine="0"/>
              <w:jc w:val="center"/>
            </w:pPr>
            <w:r>
              <w:rPr>
                <w:sz w:val="20"/>
              </w:rPr>
              <w:t xml:space="preserve"> </w:t>
            </w:r>
          </w:p>
        </w:tc>
        <w:tc>
          <w:tcPr>
            <w:tcW w:w="1203" w:type="dxa"/>
            <w:tcBorders>
              <w:top w:val="nil"/>
              <w:left w:val="single" w:sz="4" w:space="0" w:color="000000"/>
              <w:bottom w:val="single" w:sz="8" w:space="0" w:color="000000"/>
              <w:right w:val="single" w:sz="4" w:space="0" w:color="000000"/>
            </w:tcBorders>
          </w:tcPr>
          <w:p w14:paraId="032F1A94" w14:textId="77777777" w:rsidR="00BA1C65" w:rsidRDefault="00B153F6">
            <w:pPr>
              <w:spacing w:after="0" w:line="259" w:lineRule="auto"/>
              <w:ind w:left="48" w:right="0" w:firstLine="0"/>
              <w:jc w:val="left"/>
            </w:pPr>
            <w:r>
              <w:rPr>
                <w:sz w:val="20"/>
              </w:rPr>
              <w:t xml:space="preserve">2020/06/19</w:t>
            </w:r>
            <w:r>
              <w:rPr>
                <w:sz w:val="20"/>
              </w:rPr>
              <w:t xml:space="preserve"> </w:t>
            </w:r>
          </w:p>
        </w:tc>
        <w:tc>
          <w:tcPr>
            <w:tcW w:w="2484" w:type="dxa"/>
            <w:tcBorders>
              <w:top w:val="nil"/>
              <w:left w:val="single" w:sz="4" w:space="0" w:color="000000"/>
              <w:bottom w:val="single" w:sz="8" w:space="0" w:color="000000"/>
              <w:right w:val="single" w:sz="4" w:space="0" w:color="000000"/>
            </w:tcBorders>
          </w:tcPr>
          <w:p w14:paraId="411B5BDC" w14:textId="77777777" w:rsidR="00BA1C65" w:rsidRDefault="00B153F6">
            <w:pPr>
              <w:spacing w:after="0" w:line="259" w:lineRule="auto"/>
              <w:ind w:left="0" w:right="55" w:firstLine="0"/>
              <w:jc w:val="center"/>
            </w:pPr>
            <w:r>
              <w:rPr>
                <w:sz w:val="20"/>
              </w:rPr>
              <w:t xml:space="preserve">FFP2</w:t>
            </w:r>
            <w:r>
              <w:rPr>
                <w:sz w:val="20"/>
              </w:rPr>
              <w:t xml:space="preserve"> </w:t>
            </w:r>
          </w:p>
        </w:tc>
        <w:tc>
          <w:tcPr>
            <w:tcW w:w="1409" w:type="dxa"/>
            <w:tcBorders>
              <w:top w:val="nil"/>
              <w:left w:val="single" w:sz="4" w:space="0" w:color="000000"/>
              <w:bottom w:val="single" w:sz="8" w:space="0" w:color="000000"/>
              <w:right w:val="single" w:sz="4" w:space="0" w:color="000000"/>
            </w:tcBorders>
          </w:tcPr>
          <w:p w14:paraId="519FD453" w14:textId="77777777" w:rsidR="00BA1C65" w:rsidRDefault="00B153F6">
            <w:pPr>
              <w:spacing w:after="0" w:line="259" w:lineRule="auto"/>
              <w:ind w:left="0" w:right="50" w:firstLine="0"/>
              <w:jc w:val="right"/>
            </w:pPr>
            <w:r>
              <w:rPr>
                <w:sz w:val="20"/>
              </w:rPr>
              <w:t xml:space="preserve">151.760</w:t>
            </w:r>
            <w:r>
              <w:rPr>
                <w:sz w:val="20"/>
              </w:rPr>
              <w:t xml:space="preserve"> </w:t>
            </w:r>
          </w:p>
        </w:tc>
        <w:tc>
          <w:tcPr>
            <w:tcW w:w="1630" w:type="dxa"/>
            <w:tcBorders>
              <w:top w:val="nil"/>
              <w:left w:val="single" w:sz="4" w:space="0" w:color="000000"/>
              <w:bottom w:val="single" w:sz="8" w:space="0" w:color="000000"/>
              <w:right w:val="single" w:sz="4" w:space="0" w:color="000000"/>
            </w:tcBorders>
          </w:tcPr>
          <w:p w14:paraId="7BA156FB" w14:textId="77777777" w:rsidR="00BA1C65" w:rsidRDefault="00B153F6">
            <w:pPr>
              <w:spacing w:after="0" w:line="259" w:lineRule="auto"/>
              <w:ind w:left="0" w:right="48" w:firstLine="0"/>
              <w:jc w:val="right"/>
            </w:pPr>
            <w:r>
              <w:rPr>
                <w:sz w:val="20"/>
              </w:rPr>
              <w:t xml:space="preserve">413.166,60</w:t>
            </w:r>
            <w:r>
              <w:rPr>
                <w:sz w:val="20"/>
              </w:rPr>
              <w:t xml:space="preserve"> </w:t>
            </w:r>
          </w:p>
        </w:tc>
      </w:tr>
      <w:tr w:rsidR="00BA1C65" w14:paraId="3AC0ED27" w14:textId="77777777">
        <w:trPr>
          <w:trHeight w:val="336"/>
        </w:trPr>
        <w:tc>
          <w:tcPr>
            <w:tcW w:w="362" w:type="dxa"/>
            <w:tcBorders>
              <w:top w:val="single" w:sz="8" w:space="0" w:color="000000"/>
              <w:left w:val="single" w:sz="8" w:space="0" w:color="000000"/>
              <w:bottom w:val="single" w:sz="8" w:space="0" w:color="000000"/>
              <w:right w:val="single" w:sz="4" w:space="0" w:color="000000"/>
            </w:tcBorders>
          </w:tcPr>
          <w:p w14:paraId="5592F255" w14:textId="77777777" w:rsidR="00BA1C65" w:rsidRDefault="00B153F6">
            <w:pPr>
              <w:spacing w:after="0" w:line="259" w:lineRule="auto"/>
              <w:ind w:left="0" w:right="2" w:firstLine="0"/>
              <w:jc w:val="center"/>
            </w:pPr>
            <w:r>
              <w:rPr>
                <w:sz w:val="20"/>
              </w:rPr>
              <w:t xml:space="preserve"> </w:t>
            </w:r>
          </w:p>
        </w:tc>
        <w:tc>
          <w:tcPr>
            <w:tcW w:w="1203" w:type="dxa"/>
            <w:tcBorders>
              <w:top w:val="single" w:sz="8" w:space="0" w:color="000000"/>
              <w:left w:val="single" w:sz="4" w:space="0" w:color="000000"/>
              <w:bottom w:val="single" w:sz="8" w:space="0" w:color="000000"/>
              <w:right w:val="single" w:sz="4" w:space="0" w:color="000000"/>
            </w:tcBorders>
            <w:vAlign w:val="bottom"/>
          </w:tcPr>
          <w:p w14:paraId="016789B7" w14:textId="77777777" w:rsidR="00BA1C65" w:rsidRDefault="00B153F6">
            <w:pPr>
              <w:spacing w:after="0" w:line="259" w:lineRule="auto"/>
              <w:ind w:left="0" w:firstLine="0"/>
              <w:jc w:val="center"/>
            </w:pPr>
            <w:r>
              <w:rPr>
                <w:sz w:val="20"/>
              </w:rPr>
              <w:t xml:space="preserve"> </w:t>
            </w:r>
          </w:p>
        </w:tc>
        <w:tc>
          <w:tcPr>
            <w:tcW w:w="2484" w:type="dxa"/>
            <w:tcBorders>
              <w:top w:val="single" w:sz="8" w:space="0" w:color="000000"/>
              <w:left w:val="single" w:sz="4" w:space="0" w:color="000000"/>
              <w:bottom w:val="single" w:sz="8" w:space="0" w:color="000000"/>
              <w:right w:val="single" w:sz="4" w:space="0" w:color="000000"/>
            </w:tcBorders>
          </w:tcPr>
          <w:p w14:paraId="7C1AD4FE" w14:textId="77777777" w:rsidR="00BA1C65" w:rsidRDefault="00B153F6">
            <w:pPr>
              <w:spacing w:after="0" w:line="259" w:lineRule="auto"/>
              <w:ind w:left="0" w:right="8" w:firstLine="0"/>
              <w:jc w:val="center"/>
            </w:pPr>
            <w:r>
              <w:rPr>
                <w:sz w:val="20"/>
              </w:rPr>
              <w:t xml:space="preserve"> </w:t>
            </w:r>
          </w:p>
        </w:tc>
        <w:tc>
          <w:tcPr>
            <w:tcW w:w="1409" w:type="dxa"/>
            <w:tcBorders>
              <w:top w:val="single" w:sz="8" w:space="0" w:color="000000"/>
              <w:left w:val="single" w:sz="4" w:space="0" w:color="000000"/>
              <w:bottom w:val="single" w:sz="8" w:space="0" w:color="000000"/>
              <w:right w:val="single" w:sz="4" w:space="0" w:color="000000"/>
            </w:tcBorders>
          </w:tcPr>
          <w:p w14:paraId="2C6A183A" w14:textId="77777777" w:rsidR="00BA1C65" w:rsidRDefault="00B153F6">
            <w:pPr>
              <w:spacing w:after="0" w:line="259" w:lineRule="auto"/>
              <w:ind w:left="0" w:right="2" w:firstLine="0"/>
              <w:jc w:val="right"/>
            </w:pPr>
            <w:r>
              <w:rPr>
                <w:b/>
                <w:sz w:val="20"/>
              </w:rPr>
              <w:t xml:space="preserve"> </w:t>
            </w:r>
          </w:p>
        </w:tc>
        <w:tc>
          <w:tcPr>
            <w:tcW w:w="1630" w:type="dxa"/>
            <w:tcBorders>
              <w:top w:val="single" w:sz="8" w:space="0" w:color="000000"/>
              <w:left w:val="single" w:sz="4" w:space="0" w:color="000000"/>
              <w:bottom w:val="single" w:sz="8" w:space="0" w:color="000000"/>
              <w:right w:val="single" w:sz="4" w:space="0" w:color="000000"/>
            </w:tcBorders>
          </w:tcPr>
          <w:p w14:paraId="7D302323" w14:textId="77777777" w:rsidR="00BA1C65" w:rsidRDefault="00B153F6">
            <w:pPr>
              <w:spacing w:after="0" w:line="259" w:lineRule="auto"/>
              <w:ind w:left="0" w:right="48" w:firstLine="0"/>
              <w:jc w:val="right"/>
            </w:pPr>
            <w:r>
              <w:rPr>
                <w:b/>
                <w:sz w:val="20"/>
              </w:rPr>
              <w:t xml:space="preserve">836.352,00</w:t>
            </w:r>
            <w:r>
              <w:rPr>
                <w:b/>
                <w:sz w:val="20"/>
              </w:rPr>
              <w:t xml:space="preserve"> </w:t>
            </w:r>
          </w:p>
        </w:tc>
      </w:tr>
      <w:tr w:rsidR="00BA1C65" w14:paraId="07E1B004" w14:textId="77777777">
        <w:trPr>
          <w:trHeight w:val="334"/>
        </w:trPr>
        <w:tc>
          <w:tcPr>
            <w:tcW w:w="362" w:type="dxa"/>
            <w:tcBorders>
              <w:top w:val="single" w:sz="8" w:space="0" w:color="000000"/>
              <w:left w:val="single" w:sz="8" w:space="0" w:color="000000"/>
              <w:bottom w:val="single" w:sz="8" w:space="0" w:color="000000"/>
              <w:right w:val="single" w:sz="4" w:space="0" w:color="000000"/>
            </w:tcBorders>
          </w:tcPr>
          <w:p w14:paraId="1656B954" w14:textId="77777777" w:rsidR="00BA1C65" w:rsidRDefault="00B153F6">
            <w:pPr>
              <w:spacing w:after="0" w:line="259" w:lineRule="auto"/>
              <w:ind w:left="60" w:right="0" w:firstLine="0"/>
              <w:jc w:val="left"/>
            </w:pPr>
            <w:r>
              <w:rPr>
                <w:sz w:val="20"/>
              </w:rPr>
              <w:t xml:space="preserve">2</w:t>
            </w:r>
            <w:r>
              <w:rPr>
                <w:sz w:val="20"/>
              </w:rPr>
              <w:t xml:space="preserve"> </w:t>
            </w:r>
          </w:p>
        </w:tc>
        <w:tc>
          <w:tcPr>
            <w:tcW w:w="1203" w:type="dxa"/>
            <w:tcBorders>
              <w:top w:val="single" w:sz="8" w:space="0" w:color="000000"/>
              <w:left w:val="single" w:sz="4" w:space="0" w:color="000000"/>
              <w:bottom w:val="single" w:sz="8" w:space="0" w:color="000000"/>
              <w:right w:val="single" w:sz="4" w:space="0" w:color="000000"/>
            </w:tcBorders>
            <w:vAlign w:val="bottom"/>
          </w:tcPr>
          <w:p w14:paraId="18107BEC" w14:textId="77777777" w:rsidR="00BA1C65" w:rsidRDefault="00B153F6">
            <w:pPr>
              <w:spacing w:after="0" w:line="259" w:lineRule="auto"/>
              <w:ind w:left="48" w:right="0" w:firstLine="0"/>
              <w:jc w:val="left"/>
            </w:pPr>
            <w:r>
              <w:rPr>
                <w:sz w:val="20"/>
              </w:rPr>
              <w:t xml:space="preserve">2020/05/13</w:t>
            </w:r>
            <w:r>
              <w:rPr>
                <w:sz w:val="20"/>
              </w:rPr>
              <w:t xml:space="preserve"> </w:t>
            </w:r>
          </w:p>
        </w:tc>
        <w:tc>
          <w:tcPr>
            <w:tcW w:w="2484" w:type="dxa"/>
            <w:tcBorders>
              <w:top w:val="single" w:sz="8" w:space="0" w:color="000000"/>
              <w:left w:val="single" w:sz="4" w:space="0" w:color="000000"/>
              <w:bottom w:val="single" w:sz="8" w:space="0" w:color="000000"/>
              <w:right w:val="single" w:sz="4" w:space="0" w:color="000000"/>
            </w:tcBorders>
          </w:tcPr>
          <w:p w14:paraId="4B6ECD3F" w14:textId="77777777" w:rsidR="00BA1C65" w:rsidRDefault="00B153F6">
            <w:pPr>
              <w:spacing w:after="0" w:line="259" w:lineRule="auto"/>
              <w:ind w:left="0" w:right="55" w:firstLine="0"/>
              <w:jc w:val="center"/>
            </w:pPr>
            <w:r>
              <w:rPr>
                <w:sz w:val="20"/>
              </w:rPr>
              <w:t xml:space="preserve">FFP2</w:t>
            </w:r>
            <w:r>
              <w:rPr>
                <w:sz w:val="20"/>
              </w:rPr>
              <w:t xml:space="preserve"> </w:t>
            </w:r>
          </w:p>
        </w:tc>
        <w:tc>
          <w:tcPr>
            <w:tcW w:w="1409" w:type="dxa"/>
            <w:tcBorders>
              <w:top w:val="single" w:sz="8" w:space="0" w:color="000000"/>
              <w:left w:val="single" w:sz="4" w:space="0" w:color="000000"/>
              <w:bottom w:val="single" w:sz="8" w:space="0" w:color="000000"/>
              <w:right w:val="single" w:sz="4" w:space="0" w:color="000000"/>
            </w:tcBorders>
          </w:tcPr>
          <w:p w14:paraId="74C4D2C9" w14:textId="77777777" w:rsidR="00BA1C65" w:rsidRDefault="00B153F6">
            <w:pPr>
              <w:spacing w:after="0" w:line="259" w:lineRule="auto"/>
              <w:ind w:left="0" w:right="49" w:firstLine="0"/>
              <w:jc w:val="right"/>
            </w:pPr>
            <w:r>
              <w:rPr>
                <w:sz w:val="20"/>
              </w:rPr>
              <w:t xml:space="preserve">29.000</w:t>
            </w:r>
            <w:r>
              <w:rPr>
                <w:sz w:val="20"/>
              </w:rPr>
              <w:t xml:space="preserve"> </w:t>
            </w:r>
          </w:p>
        </w:tc>
        <w:tc>
          <w:tcPr>
            <w:tcW w:w="1630" w:type="dxa"/>
            <w:tcBorders>
              <w:top w:val="single" w:sz="8" w:space="0" w:color="000000"/>
              <w:left w:val="single" w:sz="4" w:space="0" w:color="000000"/>
              <w:bottom w:val="single" w:sz="8" w:space="0" w:color="000000"/>
              <w:right w:val="single" w:sz="4" w:space="0" w:color="000000"/>
            </w:tcBorders>
          </w:tcPr>
          <w:p w14:paraId="3DD74E40" w14:textId="77777777" w:rsidR="00BA1C65" w:rsidRDefault="00B153F6">
            <w:pPr>
              <w:spacing w:after="0" w:line="259" w:lineRule="auto"/>
              <w:ind w:left="0" w:right="48" w:firstLine="0"/>
              <w:jc w:val="right"/>
            </w:pPr>
            <w:r>
              <w:rPr>
                <w:b/>
                <w:sz w:val="20"/>
              </w:rPr>
              <w:t xml:space="preserve">72.059,42</w:t>
            </w:r>
            <w:r>
              <w:rPr>
                <w:b/>
                <w:sz w:val="20"/>
              </w:rPr>
              <w:t xml:space="preserve"> </w:t>
            </w:r>
          </w:p>
        </w:tc>
      </w:tr>
      <w:tr w:rsidR="00BA1C65" w14:paraId="13EA4A20" w14:textId="77777777">
        <w:trPr>
          <w:trHeight w:val="336"/>
        </w:trPr>
        <w:tc>
          <w:tcPr>
            <w:tcW w:w="362" w:type="dxa"/>
            <w:tcBorders>
              <w:top w:val="single" w:sz="8" w:space="0" w:color="000000"/>
              <w:left w:val="single" w:sz="8" w:space="0" w:color="000000"/>
              <w:bottom w:val="single" w:sz="8" w:space="0" w:color="000000"/>
              <w:right w:val="single" w:sz="4" w:space="0" w:color="000000"/>
            </w:tcBorders>
          </w:tcPr>
          <w:p w14:paraId="782A36DB" w14:textId="77777777" w:rsidR="00BA1C65" w:rsidRDefault="00B153F6">
            <w:pPr>
              <w:spacing w:after="0" w:line="259" w:lineRule="auto"/>
              <w:ind w:left="60" w:right="0" w:firstLine="0"/>
              <w:jc w:val="left"/>
            </w:pPr>
            <w:r>
              <w:rPr>
                <w:sz w:val="20"/>
              </w:rPr>
              <w:t xml:space="preserve">3</w:t>
            </w:r>
            <w:r>
              <w:rPr>
                <w:sz w:val="20"/>
              </w:rPr>
              <w:t xml:space="preserve"> </w:t>
            </w:r>
          </w:p>
        </w:tc>
        <w:tc>
          <w:tcPr>
            <w:tcW w:w="1203" w:type="dxa"/>
            <w:tcBorders>
              <w:top w:val="single" w:sz="8" w:space="0" w:color="000000"/>
              <w:left w:val="single" w:sz="4" w:space="0" w:color="000000"/>
              <w:bottom w:val="single" w:sz="8" w:space="0" w:color="000000"/>
              <w:right w:val="single" w:sz="4" w:space="0" w:color="000000"/>
            </w:tcBorders>
            <w:vAlign w:val="bottom"/>
          </w:tcPr>
          <w:p w14:paraId="0687729D" w14:textId="77777777" w:rsidR="00BA1C65" w:rsidRDefault="00B153F6">
            <w:pPr>
              <w:spacing w:after="0" w:line="259" w:lineRule="auto"/>
              <w:ind w:left="48" w:right="0" w:firstLine="0"/>
              <w:jc w:val="left"/>
            </w:pPr>
            <w:r>
              <w:rPr>
                <w:sz w:val="20"/>
              </w:rPr>
              <w:t xml:space="preserve">2020/05/18</w:t>
            </w:r>
            <w:r>
              <w:rPr>
                <w:sz w:val="20"/>
              </w:rPr>
              <w:t xml:space="preserve"> </w:t>
            </w:r>
          </w:p>
        </w:tc>
        <w:tc>
          <w:tcPr>
            <w:tcW w:w="2484" w:type="dxa"/>
            <w:tcBorders>
              <w:top w:val="single" w:sz="8" w:space="0" w:color="000000"/>
              <w:left w:val="single" w:sz="4" w:space="0" w:color="000000"/>
              <w:bottom w:val="single" w:sz="8" w:space="0" w:color="000000"/>
              <w:right w:val="single" w:sz="4" w:space="0" w:color="000000"/>
            </w:tcBorders>
          </w:tcPr>
          <w:p w14:paraId="154498AD" w14:textId="77777777" w:rsidR="00BA1C65" w:rsidRDefault="00B153F6">
            <w:pPr>
              <w:spacing w:after="0" w:line="259" w:lineRule="auto"/>
              <w:ind w:left="0" w:right="52" w:firstLine="0"/>
              <w:jc w:val="center"/>
            </w:pPr>
            <w:r>
              <w:rPr>
                <w:sz w:val="20"/>
              </w:rPr>
              <w:t xml:space="preserve">Termometroak</w:t>
            </w:r>
            <w:r>
              <w:rPr>
                <w:sz w:val="20"/>
              </w:rPr>
              <w:t xml:space="preserve"> </w:t>
            </w:r>
          </w:p>
        </w:tc>
        <w:tc>
          <w:tcPr>
            <w:tcW w:w="1409" w:type="dxa"/>
            <w:tcBorders>
              <w:top w:val="single" w:sz="8" w:space="0" w:color="000000"/>
              <w:left w:val="single" w:sz="4" w:space="0" w:color="000000"/>
              <w:bottom w:val="single" w:sz="8" w:space="0" w:color="000000"/>
              <w:right w:val="single" w:sz="4" w:space="0" w:color="000000"/>
            </w:tcBorders>
          </w:tcPr>
          <w:p w14:paraId="03A1DBB3" w14:textId="77777777" w:rsidR="00BA1C65" w:rsidRDefault="00B153F6">
            <w:pPr>
              <w:spacing w:after="0" w:line="259" w:lineRule="auto"/>
              <w:ind w:left="0" w:right="50" w:firstLine="0"/>
              <w:jc w:val="right"/>
            </w:pPr>
            <w:r>
              <w:rPr>
                <w:sz w:val="20"/>
              </w:rPr>
              <w:t xml:space="preserve">300</w:t>
            </w:r>
            <w:r>
              <w:rPr>
                <w:sz w:val="20"/>
              </w:rPr>
              <w:t xml:space="preserve"> </w:t>
            </w:r>
          </w:p>
        </w:tc>
        <w:tc>
          <w:tcPr>
            <w:tcW w:w="1630" w:type="dxa"/>
            <w:tcBorders>
              <w:top w:val="single" w:sz="8" w:space="0" w:color="000000"/>
              <w:left w:val="single" w:sz="4" w:space="0" w:color="000000"/>
              <w:bottom w:val="single" w:sz="8" w:space="0" w:color="000000"/>
              <w:right w:val="single" w:sz="4" w:space="0" w:color="000000"/>
            </w:tcBorders>
          </w:tcPr>
          <w:p w14:paraId="73761400" w14:textId="77777777" w:rsidR="00BA1C65" w:rsidRDefault="00B153F6">
            <w:pPr>
              <w:spacing w:after="0" w:line="259" w:lineRule="auto"/>
              <w:ind w:left="0" w:right="48" w:firstLine="0"/>
              <w:jc w:val="right"/>
            </w:pPr>
            <w:r>
              <w:rPr>
                <w:b/>
                <w:sz w:val="20"/>
              </w:rPr>
              <w:t xml:space="preserve">8.098,50</w:t>
            </w:r>
            <w:r>
              <w:rPr>
                <w:b/>
                <w:sz w:val="20"/>
              </w:rPr>
              <w:t xml:space="preserve"> </w:t>
            </w:r>
          </w:p>
        </w:tc>
      </w:tr>
      <w:tr w:rsidR="00BA1C65" w14:paraId="6055C356" w14:textId="77777777">
        <w:trPr>
          <w:trHeight w:val="334"/>
        </w:trPr>
        <w:tc>
          <w:tcPr>
            <w:tcW w:w="362" w:type="dxa"/>
            <w:tcBorders>
              <w:top w:val="single" w:sz="8" w:space="0" w:color="000000"/>
              <w:left w:val="single" w:sz="8" w:space="0" w:color="000000"/>
              <w:bottom w:val="single" w:sz="8" w:space="0" w:color="000000"/>
              <w:right w:val="single" w:sz="4" w:space="0" w:color="000000"/>
            </w:tcBorders>
          </w:tcPr>
          <w:p w14:paraId="1E2A667F" w14:textId="77777777" w:rsidR="00BA1C65" w:rsidRDefault="00B153F6">
            <w:pPr>
              <w:spacing w:after="0" w:line="259" w:lineRule="auto"/>
              <w:ind w:left="60" w:right="0" w:firstLine="0"/>
              <w:jc w:val="left"/>
            </w:pPr>
            <w:r>
              <w:rPr>
                <w:sz w:val="20"/>
              </w:rPr>
              <w:t xml:space="preserve">4</w:t>
            </w:r>
            <w:r>
              <w:rPr>
                <w:sz w:val="20"/>
              </w:rPr>
              <w:t xml:space="preserve"> </w:t>
            </w:r>
          </w:p>
        </w:tc>
        <w:tc>
          <w:tcPr>
            <w:tcW w:w="1203" w:type="dxa"/>
            <w:tcBorders>
              <w:top w:val="single" w:sz="8" w:space="0" w:color="000000"/>
              <w:left w:val="single" w:sz="4" w:space="0" w:color="000000"/>
              <w:bottom w:val="single" w:sz="8" w:space="0" w:color="000000"/>
              <w:right w:val="single" w:sz="4" w:space="0" w:color="000000"/>
            </w:tcBorders>
            <w:vAlign w:val="bottom"/>
          </w:tcPr>
          <w:p w14:paraId="5BAAEACE" w14:textId="77777777" w:rsidR="00BA1C65" w:rsidRDefault="00B153F6">
            <w:pPr>
              <w:spacing w:after="0" w:line="259" w:lineRule="auto"/>
              <w:ind w:left="48" w:right="0" w:firstLine="0"/>
              <w:jc w:val="left"/>
            </w:pPr>
            <w:r>
              <w:rPr>
                <w:sz w:val="20"/>
              </w:rPr>
              <w:t xml:space="preserve">2020/05/18</w:t>
            </w:r>
            <w:r>
              <w:rPr>
                <w:sz w:val="20"/>
              </w:rPr>
              <w:t xml:space="preserve"> </w:t>
            </w:r>
          </w:p>
        </w:tc>
        <w:tc>
          <w:tcPr>
            <w:tcW w:w="2484" w:type="dxa"/>
            <w:tcBorders>
              <w:top w:val="single" w:sz="8" w:space="0" w:color="000000"/>
              <w:left w:val="single" w:sz="4" w:space="0" w:color="000000"/>
              <w:bottom w:val="single" w:sz="8" w:space="0" w:color="000000"/>
              <w:right w:val="single" w:sz="4" w:space="0" w:color="000000"/>
            </w:tcBorders>
          </w:tcPr>
          <w:p w14:paraId="46FEC46A" w14:textId="77777777" w:rsidR="00BA1C65" w:rsidRDefault="00B153F6">
            <w:pPr>
              <w:spacing w:after="0" w:line="259" w:lineRule="auto"/>
              <w:ind w:left="0" w:right="53" w:firstLine="0"/>
              <w:jc w:val="center"/>
            </w:pPr>
            <w:r>
              <w:rPr>
                <w:sz w:val="20"/>
              </w:rPr>
              <w:t xml:space="preserve">Gel hidroalkoholikoa</w:t>
            </w:r>
            <w:r>
              <w:rPr>
                <w:sz w:val="20"/>
              </w:rPr>
              <w:t xml:space="preserve"> </w:t>
            </w:r>
          </w:p>
        </w:tc>
        <w:tc>
          <w:tcPr>
            <w:tcW w:w="1409" w:type="dxa"/>
            <w:tcBorders>
              <w:top w:val="single" w:sz="8" w:space="0" w:color="000000"/>
              <w:left w:val="single" w:sz="4" w:space="0" w:color="000000"/>
              <w:bottom w:val="single" w:sz="8" w:space="0" w:color="000000"/>
              <w:right w:val="single" w:sz="4" w:space="0" w:color="000000"/>
            </w:tcBorders>
          </w:tcPr>
          <w:p w14:paraId="36C1FFB5" w14:textId="77777777" w:rsidR="00BA1C65" w:rsidRDefault="00B153F6">
            <w:pPr>
              <w:spacing w:after="0" w:line="259" w:lineRule="auto"/>
              <w:ind w:left="0" w:right="50" w:firstLine="0"/>
              <w:jc w:val="right"/>
            </w:pPr>
            <w:r>
              <w:rPr>
                <w:sz w:val="20"/>
              </w:rPr>
              <w:t xml:space="preserve">600</w:t>
            </w:r>
            <w:r>
              <w:rPr>
                <w:sz w:val="20"/>
              </w:rPr>
              <w:t xml:space="preserve"> </w:t>
            </w:r>
          </w:p>
        </w:tc>
        <w:tc>
          <w:tcPr>
            <w:tcW w:w="1630" w:type="dxa"/>
            <w:tcBorders>
              <w:top w:val="single" w:sz="8" w:space="0" w:color="000000"/>
              <w:left w:val="single" w:sz="4" w:space="0" w:color="000000"/>
              <w:bottom w:val="single" w:sz="8" w:space="0" w:color="000000"/>
              <w:right w:val="single" w:sz="4" w:space="0" w:color="000000"/>
            </w:tcBorders>
          </w:tcPr>
          <w:p w14:paraId="4B7B9D7E" w14:textId="77777777" w:rsidR="00BA1C65" w:rsidRDefault="00B153F6">
            <w:pPr>
              <w:spacing w:after="0" w:line="259" w:lineRule="auto"/>
              <w:ind w:left="0" w:right="48" w:firstLine="0"/>
              <w:jc w:val="right"/>
            </w:pPr>
            <w:r>
              <w:rPr>
                <w:b/>
                <w:sz w:val="20"/>
              </w:rPr>
              <w:t xml:space="preserve">15.224,22</w:t>
            </w:r>
            <w:r>
              <w:rPr>
                <w:b/>
                <w:sz w:val="20"/>
              </w:rPr>
              <w:t xml:space="preserve"> </w:t>
            </w:r>
          </w:p>
        </w:tc>
      </w:tr>
      <w:tr w:rsidR="00BA1C65" w14:paraId="3EAE6A4F" w14:textId="77777777">
        <w:trPr>
          <w:trHeight w:val="617"/>
        </w:trPr>
        <w:tc>
          <w:tcPr>
            <w:tcW w:w="362" w:type="dxa"/>
            <w:tcBorders>
              <w:top w:val="single" w:sz="8" w:space="0" w:color="000000"/>
              <w:left w:val="single" w:sz="8" w:space="0" w:color="000000"/>
              <w:bottom w:val="single" w:sz="4" w:space="0" w:color="000000"/>
              <w:right w:val="single" w:sz="4" w:space="0" w:color="000000"/>
            </w:tcBorders>
          </w:tcPr>
          <w:p w14:paraId="5533AEE8" w14:textId="77777777" w:rsidR="00BA1C65" w:rsidRDefault="00B153F6">
            <w:pPr>
              <w:spacing w:after="0" w:line="259" w:lineRule="auto"/>
              <w:ind w:left="60" w:right="0" w:firstLine="0"/>
              <w:jc w:val="left"/>
            </w:pPr>
            <w:r>
              <w:rPr>
                <w:sz w:val="20"/>
              </w:rPr>
              <w:t xml:space="preserve">5</w:t>
            </w:r>
            <w:r>
              <w:rPr>
                <w:sz w:val="20"/>
              </w:rPr>
              <w:t xml:space="preserve"> </w:t>
            </w:r>
          </w:p>
          <w:p w14:paraId="3AC9CD01" w14:textId="77777777" w:rsidR="00BA1C65" w:rsidRDefault="00B153F6">
            <w:pPr>
              <w:spacing w:after="0" w:line="259" w:lineRule="auto"/>
              <w:ind w:left="0" w:right="2" w:firstLine="0"/>
              <w:jc w:val="center"/>
            </w:pPr>
            <w:r>
              <w:rPr>
                <w:sz w:val="20"/>
              </w:rPr>
              <w:t xml:space="preserve"> </w:t>
            </w:r>
          </w:p>
        </w:tc>
        <w:tc>
          <w:tcPr>
            <w:tcW w:w="1203" w:type="dxa"/>
            <w:tcBorders>
              <w:top w:val="single" w:sz="8" w:space="0" w:color="000000"/>
              <w:left w:val="single" w:sz="4" w:space="0" w:color="000000"/>
              <w:bottom w:val="single" w:sz="4" w:space="0" w:color="000000"/>
              <w:right w:val="single" w:sz="4" w:space="0" w:color="000000"/>
            </w:tcBorders>
            <w:vAlign w:val="bottom"/>
          </w:tcPr>
          <w:p w14:paraId="6ACA6738" w14:textId="77777777" w:rsidR="00BA1C65" w:rsidRDefault="00B153F6">
            <w:pPr>
              <w:spacing w:after="37" w:line="259" w:lineRule="auto"/>
              <w:ind w:left="48" w:right="0" w:firstLine="0"/>
              <w:jc w:val="left"/>
            </w:pPr>
            <w:r>
              <w:rPr>
                <w:sz w:val="20"/>
              </w:rPr>
              <w:t xml:space="preserve">2020/05/22</w:t>
            </w:r>
            <w:r>
              <w:rPr>
                <w:sz w:val="20"/>
              </w:rPr>
              <w:t xml:space="preserve"> </w:t>
            </w:r>
          </w:p>
          <w:p w14:paraId="71E6B099" w14:textId="77777777" w:rsidR="00BA1C65" w:rsidRDefault="00B153F6">
            <w:pPr>
              <w:spacing w:after="0" w:line="259" w:lineRule="auto"/>
              <w:ind w:left="48" w:right="0" w:firstLine="0"/>
              <w:jc w:val="left"/>
            </w:pPr>
            <w:r>
              <w:rPr>
                <w:sz w:val="20"/>
              </w:rPr>
              <w:t xml:space="preserve">2020/06/22</w:t>
            </w:r>
            <w:r>
              <w:rPr>
                <w:sz w:val="20"/>
              </w:rPr>
              <w:t xml:space="preserve"> </w:t>
            </w:r>
          </w:p>
        </w:tc>
        <w:tc>
          <w:tcPr>
            <w:tcW w:w="2484" w:type="dxa"/>
            <w:tcBorders>
              <w:top w:val="single" w:sz="8" w:space="0" w:color="000000"/>
              <w:left w:val="single" w:sz="4" w:space="0" w:color="000000"/>
              <w:bottom w:val="single" w:sz="4" w:space="0" w:color="000000"/>
              <w:right w:val="single" w:sz="4" w:space="0" w:color="000000"/>
            </w:tcBorders>
          </w:tcPr>
          <w:p w14:paraId="3A11D518" w14:textId="77777777" w:rsidR="00BA1C65" w:rsidRDefault="00B153F6">
            <w:pPr>
              <w:spacing w:after="37" w:line="259" w:lineRule="auto"/>
              <w:ind w:left="0" w:right="55" w:firstLine="0"/>
              <w:jc w:val="center"/>
            </w:pPr>
            <w:r>
              <w:rPr>
                <w:sz w:val="20"/>
              </w:rPr>
              <w:t xml:space="preserve">FFP2</w:t>
            </w:r>
            <w:r>
              <w:rPr>
                <w:sz w:val="20"/>
              </w:rPr>
              <w:t xml:space="preserve"> </w:t>
            </w:r>
          </w:p>
          <w:p w14:paraId="5928C8C4" w14:textId="77777777" w:rsidR="00BA1C65" w:rsidRDefault="00B153F6">
            <w:pPr>
              <w:spacing w:after="0" w:line="259" w:lineRule="auto"/>
              <w:ind w:left="0" w:right="55" w:firstLine="0"/>
              <w:jc w:val="center"/>
            </w:pPr>
            <w:r>
              <w:rPr>
                <w:sz w:val="20"/>
              </w:rPr>
              <w:t xml:space="preserve">FFP2</w:t>
            </w:r>
            <w:r>
              <w:rPr>
                <w:sz w:val="20"/>
              </w:rPr>
              <w:t xml:space="preserve"> </w:t>
            </w:r>
          </w:p>
        </w:tc>
        <w:tc>
          <w:tcPr>
            <w:tcW w:w="1409" w:type="dxa"/>
            <w:tcBorders>
              <w:top w:val="single" w:sz="8" w:space="0" w:color="000000"/>
              <w:left w:val="single" w:sz="4" w:space="0" w:color="000000"/>
              <w:bottom w:val="single" w:sz="4" w:space="0" w:color="000000"/>
              <w:right w:val="single" w:sz="4" w:space="0" w:color="000000"/>
            </w:tcBorders>
            <w:vAlign w:val="center"/>
          </w:tcPr>
          <w:p w14:paraId="0CAAF93F" w14:textId="77777777" w:rsidR="00BA1C65" w:rsidRDefault="00B153F6">
            <w:pPr>
              <w:spacing w:after="0" w:line="259" w:lineRule="auto"/>
              <w:ind w:left="0" w:right="50" w:firstLine="0"/>
              <w:jc w:val="right"/>
            </w:pPr>
            <w:r>
              <w:rPr>
                <w:sz w:val="20"/>
              </w:rPr>
              <w:t xml:space="preserve">600.000</w:t>
            </w:r>
            <w:r>
              <w:rPr>
                <w:sz w:val="20"/>
              </w:rPr>
              <w:t xml:space="preserve"> </w:t>
            </w:r>
          </w:p>
        </w:tc>
        <w:tc>
          <w:tcPr>
            <w:tcW w:w="1630" w:type="dxa"/>
            <w:tcBorders>
              <w:top w:val="single" w:sz="8" w:space="0" w:color="000000"/>
              <w:left w:val="single" w:sz="4" w:space="0" w:color="000000"/>
              <w:bottom w:val="single" w:sz="4" w:space="0" w:color="000000"/>
              <w:right w:val="single" w:sz="4" w:space="0" w:color="000000"/>
            </w:tcBorders>
          </w:tcPr>
          <w:p w14:paraId="1628AAE6" w14:textId="77777777" w:rsidR="00BA1C65" w:rsidRDefault="00B153F6">
            <w:pPr>
              <w:spacing w:after="37" w:line="259" w:lineRule="auto"/>
              <w:ind w:left="0" w:right="48" w:firstLine="0"/>
              <w:jc w:val="right"/>
            </w:pPr>
            <w:r>
              <w:rPr>
                <w:sz w:val="20"/>
              </w:rPr>
              <w:t xml:space="preserve">504.000,00</w:t>
            </w:r>
            <w:r>
              <w:rPr>
                <w:sz w:val="20"/>
              </w:rPr>
              <w:t xml:space="preserve"> </w:t>
            </w:r>
          </w:p>
          <w:p w14:paraId="3130F832" w14:textId="77777777" w:rsidR="00BA1C65" w:rsidRDefault="00B153F6">
            <w:pPr>
              <w:spacing w:after="0" w:line="259" w:lineRule="auto"/>
              <w:ind w:left="0" w:right="48" w:firstLine="0"/>
              <w:jc w:val="right"/>
            </w:pPr>
            <w:r>
              <w:rPr>
                <w:sz w:val="20"/>
              </w:rPr>
              <w:t xml:space="preserve">504.000,00</w:t>
            </w:r>
            <w:r>
              <w:rPr>
                <w:sz w:val="20"/>
              </w:rPr>
              <w:t xml:space="preserve"> </w:t>
            </w:r>
          </w:p>
        </w:tc>
      </w:tr>
      <w:tr w:rsidR="00BA1C65" w14:paraId="7838BC9A" w14:textId="77777777">
        <w:trPr>
          <w:trHeight w:val="314"/>
        </w:trPr>
        <w:tc>
          <w:tcPr>
            <w:tcW w:w="362" w:type="dxa"/>
            <w:tcBorders>
              <w:top w:val="single" w:sz="4" w:space="0" w:color="000000"/>
              <w:left w:val="single" w:sz="8" w:space="0" w:color="000000"/>
              <w:bottom w:val="single" w:sz="8" w:space="0" w:color="000000"/>
              <w:right w:val="single" w:sz="4" w:space="0" w:color="000000"/>
            </w:tcBorders>
          </w:tcPr>
          <w:p w14:paraId="443131DD" w14:textId="77777777" w:rsidR="00BA1C65" w:rsidRDefault="00B153F6">
            <w:pPr>
              <w:spacing w:after="0" w:line="259" w:lineRule="auto"/>
              <w:ind w:left="0" w:right="2" w:firstLine="0"/>
              <w:jc w:val="center"/>
            </w:pPr>
            <w:r>
              <w:rPr>
                <w:sz w:val="20"/>
              </w:rPr>
              <w:t xml:space="preserve"> </w:t>
            </w:r>
          </w:p>
        </w:tc>
        <w:tc>
          <w:tcPr>
            <w:tcW w:w="1203" w:type="dxa"/>
            <w:tcBorders>
              <w:top w:val="single" w:sz="4" w:space="0" w:color="000000"/>
              <w:left w:val="single" w:sz="4" w:space="0" w:color="000000"/>
              <w:bottom w:val="single" w:sz="8" w:space="0" w:color="000000"/>
              <w:right w:val="single" w:sz="4" w:space="0" w:color="000000"/>
            </w:tcBorders>
          </w:tcPr>
          <w:p w14:paraId="2E52CAF8" w14:textId="77777777" w:rsidR="00BA1C65" w:rsidRDefault="00B153F6">
            <w:pPr>
              <w:spacing w:after="0" w:line="259" w:lineRule="auto"/>
              <w:ind w:left="0" w:firstLine="0"/>
              <w:jc w:val="center"/>
            </w:pPr>
            <w:r>
              <w:rPr>
                <w:sz w:val="20"/>
              </w:rPr>
              <w:t xml:space="preserve"> </w:t>
            </w:r>
          </w:p>
        </w:tc>
        <w:tc>
          <w:tcPr>
            <w:tcW w:w="2484" w:type="dxa"/>
            <w:tcBorders>
              <w:top w:val="single" w:sz="4" w:space="0" w:color="000000"/>
              <w:left w:val="single" w:sz="4" w:space="0" w:color="000000"/>
              <w:bottom w:val="single" w:sz="8" w:space="0" w:color="000000"/>
              <w:right w:val="single" w:sz="4" w:space="0" w:color="000000"/>
            </w:tcBorders>
          </w:tcPr>
          <w:p w14:paraId="39416436" w14:textId="77777777" w:rsidR="00BA1C65" w:rsidRDefault="00B153F6">
            <w:pPr>
              <w:spacing w:after="0" w:line="259" w:lineRule="auto"/>
              <w:ind w:left="0" w:right="8" w:firstLine="0"/>
              <w:jc w:val="center"/>
            </w:pPr>
            <w:r>
              <w:rPr>
                <w:sz w:val="20"/>
              </w:rPr>
              <w:t xml:space="preserve"> </w:t>
            </w:r>
          </w:p>
        </w:tc>
        <w:tc>
          <w:tcPr>
            <w:tcW w:w="1409" w:type="dxa"/>
            <w:tcBorders>
              <w:top w:val="single" w:sz="4" w:space="0" w:color="000000"/>
              <w:left w:val="single" w:sz="4" w:space="0" w:color="000000"/>
              <w:bottom w:val="single" w:sz="8" w:space="0" w:color="000000"/>
              <w:right w:val="single" w:sz="4" w:space="0" w:color="000000"/>
            </w:tcBorders>
          </w:tcPr>
          <w:p w14:paraId="1CAE3679" w14:textId="77777777" w:rsidR="00BA1C65" w:rsidRDefault="00B153F6">
            <w:pPr>
              <w:spacing w:after="0" w:line="259" w:lineRule="auto"/>
              <w:ind w:left="0" w:right="2" w:firstLine="0"/>
              <w:jc w:val="right"/>
            </w:pPr>
            <w:r>
              <w:rPr>
                <w:b/>
                <w:sz w:val="20"/>
              </w:rPr>
              <w:t xml:space="preserve"> </w:t>
            </w:r>
          </w:p>
        </w:tc>
        <w:tc>
          <w:tcPr>
            <w:tcW w:w="1630" w:type="dxa"/>
            <w:tcBorders>
              <w:top w:val="single" w:sz="4" w:space="0" w:color="000000"/>
              <w:left w:val="single" w:sz="4" w:space="0" w:color="000000"/>
              <w:bottom w:val="single" w:sz="8" w:space="0" w:color="000000"/>
              <w:right w:val="single" w:sz="4" w:space="0" w:color="000000"/>
            </w:tcBorders>
          </w:tcPr>
          <w:p w14:paraId="626C850A" w14:textId="77777777" w:rsidR="00BA1C65" w:rsidRDefault="00B153F6">
            <w:pPr>
              <w:spacing w:after="0" w:line="259" w:lineRule="auto"/>
              <w:ind w:left="0" w:right="48" w:firstLine="0"/>
              <w:jc w:val="right"/>
            </w:pPr>
            <w:r>
              <w:rPr>
                <w:b/>
                <w:sz w:val="20"/>
              </w:rPr>
              <w:t xml:space="preserve">1.008.000,00</w:t>
            </w:r>
            <w:r>
              <w:rPr>
                <w:b/>
                <w:sz w:val="20"/>
              </w:rPr>
              <w:t xml:space="preserve"> </w:t>
            </w:r>
          </w:p>
        </w:tc>
      </w:tr>
      <w:tr w:rsidR="00BA1C65" w14:paraId="4A58A371" w14:textId="77777777">
        <w:trPr>
          <w:trHeight w:val="331"/>
        </w:trPr>
        <w:tc>
          <w:tcPr>
            <w:tcW w:w="362" w:type="dxa"/>
            <w:tcBorders>
              <w:top w:val="single" w:sz="8" w:space="0" w:color="000000"/>
              <w:left w:val="single" w:sz="8" w:space="0" w:color="000000"/>
              <w:bottom w:val="nil"/>
              <w:right w:val="single" w:sz="4" w:space="0" w:color="000000"/>
            </w:tcBorders>
          </w:tcPr>
          <w:p w14:paraId="33A85655" w14:textId="77777777" w:rsidR="00BA1C65" w:rsidRDefault="00B153F6">
            <w:pPr>
              <w:spacing w:after="0" w:line="259" w:lineRule="auto"/>
              <w:ind w:left="60" w:right="0" w:firstLine="0"/>
              <w:jc w:val="left"/>
            </w:pPr>
            <w:r>
              <w:rPr>
                <w:sz w:val="20"/>
              </w:rPr>
              <w:t xml:space="preserve">6</w:t>
            </w:r>
            <w:r>
              <w:rPr>
                <w:sz w:val="20"/>
              </w:rPr>
              <w:t xml:space="preserve"> </w:t>
            </w:r>
          </w:p>
        </w:tc>
        <w:tc>
          <w:tcPr>
            <w:tcW w:w="1203" w:type="dxa"/>
            <w:tcBorders>
              <w:top w:val="single" w:sz="8" w:space="0" w:color="000000"/>
              <w:left w:val="single" w:sz="4" w:space="0" w:color="000000"/>
              <w:bottom w:val="nil"/>
              <w:right w:val="single" w:sz="4" w:space="0" w:color="000000"/>
            </w:tcBorders>
          </w:tcPr>
          <w:p w14:paraId="5C04D46B" w14:textId="77777777" w:rsidR="00BA1C65" w:rsidRDefault="00B153F6">
            <w:pPr>
              <w:spacing w:after="0" w:line="259" w:lineRule="auto"/>
              <w:ind w:left="48" w:right="0" w:firstLine="0"/>
              <w:jc w:val="left"/>
            </w:pPr>
            <w:r>
              <w:rPr>
                <w:sz w:val="20"/>
              </w:rPr>
              <w:t xml:space="preserve">2020/06/19</w:t>
            </w:r>
            <w:r>
              <w:rPr>
                <w:sz w:val="20"/>
              </w:rPr>
              <w:t xml:space="preserve"> </w:t>
            </w:r>
          </w:p>
        </w:tc>
        <w:tc>
          <w:tcPr>
            <w:tcW w:w="2484" w:type="dxa"/>
            <w:tcBorders>
              <w:top w:val="single" w:sz="8" w:space="0" w:color="000000"/>
              <w:left w:val="single" w:sz="4" w:space="0" w:color="000000"/>
              <w:bottom w:val="nil"/>
              <w:right w:val="single" w:sz="4" w:space="0" w:color="000000"/>
            </w:tcBorders>
          </w:tcPr>
          <w:p w14:paraId="4055E908" w14:textId="77777777" w:rsidR="00BA1C65" w:rsidRDefault="00B153F6">
            <w:pPr>
              <w:spacing w:after="0" w:line="259" w:lineRule="auto"/>
              <w:ind w:left="0" w:right="53" w:firstLine="0"/>
              <w:jc w:val="center"/>
            </w:pPr>
            <w:r>
              <w:rPr>
                <w:sz w:val="20"/>
              </w:rPr>
              <w:t xml:space="preserve">IIR kirurgikoak</w:t>
            </w:r>
            <w:r>
              <w:rPr>
                <w:sz w:val="20"/>
              </w:rPr>
              <w:t xml:space="preserve"> </w:t>
            </w:r>
          </w:p>
        </w:tc>
        <w:tc>
          <w:tcPr>
            <w:tcW w:w="1409" w:type="dxa"/>
            <w:tcBorders>
              <w:top w:val="single" w:sz="8" w:space="0" w:color="000000"/>
              <w:left w:val="single" w:sz="4" w:space="0" w:color="000000"/>
              <w:bottom w:val="nil"/>
              <w:right w:val="single" w:sz="4" w:space="0" w:color="000000"/>
            </w:tcBorders>
          </w:tcPr>
          <w:p w14:paraId="3AD9C1C8" w14:textId="77777777" w:rsidR="00BA1C65" w:rsidRDefault="00B153F6">
            <w:pPr>
              <w:spacing w:after="0" w:line="259" w:lineRule="auto"/>
              <w:ind w:left="0" w:right="50" w:firstLine="0"/>
              <w:jc w:val="right"/>
            </w:pPr>
            <w:r>
              <w:rPr>
                <w:sz w:val="20"/>
              </w:rPr>
              <w:t xml:space="preserve">336.000</w:t>
            </w:r>
            <w:r>
              <w:rPr>
                <w:sz w:val="20"/>
              </w:rPr>
              <w:t xml:space="preserve"> </w:t>
            </w:r>
          </w:p>
        </w:tc>
        <w:tc>
          <w:tcPr>
            <w:tcW w:w="1630" w:type="dxa"/>
            <w:tcBorders>
              <w:top w:val="single" w:sz="8" w:space="0" w:color="000000"/>
              <w:left w:val="single" w:sz="4" w:space="0" w:color="000000"/>
              <w:bottom w:val="nil"/>
              <w:right w:val="single" w:sz="4" w:space="0" w:color="000000"/>
            </w:tcBorders>
          </w:tcPr>
          <w:p w14:paraId="4EEBE262" w14:textId="77777777" w:rsidR="00BA1C65" w:rsidRDefault="00B153F6">
            <w:pPr>
              <w:spacing w:after="0" w:line="259" w:lineRule="auto"/>
              <w:ind w:left="0" w:right="48" w:firstLine="0"/>
              <w:jc w:val="right"/>
            </w:pPr>
            <w:r>
              <w:rPr>
                <w:sz w:val="20"/>
              </w:rPr>
              <w:t xml:space="preserve">174.820,80</w:t>
            </w:r>
            <w:r>
              <w:rPr>
                <w:sz w:val="20"/>
              </w:rPr>
              <w:t xml:space="preserve"> </w:t>
            </w:r>
          </w:p>
        </w:tc>
      </w:tr>
      <w:tr w:rsidR="00BA1C65" w14:paraId="68FBCE47" w14:textId="77777777">
        <w:trPr>
          <w:trHeight w:val="300"/>
        </w:trPr>
        <w:tc>
          <w:tcPr>
            <w:tcW w:w="362" w:type="dxa"/>
            <w:tcBorders>
              <w:top w:val="nil"/>
              <w:left w:val="single" w:sz="8" w:space="0" w:color="000000"/>
              <w:bottom w:val="nil"/>
              <w:right w:val="single" w:sz="4" w:space="0" w:color="000000"/>
            </w:tcBorders>
          </w:tcPr>
          <w:p w14:paraId="4582F7B9" w14:textId="77777777" w:rsidR="00BA1C65" w:rsidRDefault="00B153F6">
            <w:pPr>
              <w:spacing w:after="0" w:line="259" w:lineRule="auto"/>
              <w:ind w:left="0" w:right="2" w:firstLine="0"/>
              <w:jc w:val="center"/>
            </w:pPr>
            <w:r>
              <w:rPr>
                <w:sz w:val="20"/>
              </w:rPr>
              <w:t xml:space="preserve"> </w:t>
            </w:r>
          </w:p>
        </w:tc>
        <w:tc>
          <w:tcPr>
            <w:tcW w:w="1203" w:type="dxa"/>
            <w:tcBorders>
              <w:top w:val="nil"/>
              <w:left w:val="single" w:sz="4" w:space="0" w:color="000000"/>
              <w:bottom w:val="nil"/>
              <w:right w:val="single" w:sz="4" w:space="0" w:color="000000"/>
            </w:tcBorders>
          </w:tcPr>
          <w:p w14:paraId="4C664D99" w14:textId="77777777" w:rsidR="00BA1C65" w:rsidRDefault="00B153F6">
            <w:pPr>
              <w:spacing w:after="0" w:line="259" w:lineRule="auto"/>
              <w:ind w:left="98" w:right="0" w:firstLine="0"/>
              <w:jc w:val="left"/>
            </w:pPr>
            <w:r>
              <w:rPr>
                <w:sz w:val="20"/>
              </w:rPr>
              <w:t xml:space="preserve">2020/06/23</w:t>
            </w:r>
            <w:r>
              <w:rPr>
                <w:sz w:val="20"/>
              </w:rPr>
              <w:t xml:space="preserve"> </w:t>
            </w:r>
          </w:p>
        </w:tc>
        <w:tc>
          <w:tcPr>
            <w:tcW w:w="2484" w:type="dxa"/>
            <w:tcBorders>
              <w:top w:val="nil"/>
              <w:left w:val="single" w:sz="4" w:space="0" w:color="000000"/>
              <w:bottom w:val="nil"/>
              <w:right w:val="single" w:sz="4" w:space="0" w:color="000000"/>
            </w:tcBorders>
          </w:tcPr>
          <w:p w14:paraId="0BBBB4D0" w14:textId="77777777" w:rsidR="00BA1C65" w:rsidRDefault="00B153F6">
            <w:pPr>
              <w:spacing w:after="0" w:line="259" w:lineRule="auto"/>
              <w:ind w:left="0" w:right="53" w:firstLine="0"/>
              <w:jc w:val="center"/>
            </w:pPr>
            <w:r>
              <w:rPr>
                <w:sz w:val="20"/>
              </w:rPr>
              <w:t xml:space="preserve">IIR kirurgikoak</w:t>
            </w:r>
            <w:r>
              <w:rPr>
                <w:sz w:val="20"/>
              </w:rPr>
              <w:t xml:space="preserve"> </w:t>
            </w:r>
          </w:p>
        </w:tc>
        <w:tc>
          <w:tcPr>
            <w:tcW w:w="1409" w:type="dxa"/>
            <w:tcBorders>
              <w:top w:val="nil"/>
              <w:left w:val="single" w:sz="4" w:space="0" w:color="000000"/>
              <w:bottom w:val="nil"/>
              <w:right w:val="single" w:sz="4" w:space="0" w:color="000000"/>
            </w:tcBorders>
          </w:tcPr>
          <w:p w14:paraId="3B1434F4" w14:textId="77777777" w:rsidR="00BA1C65" w:rsidRDefault="00B153F6">
            <w:pPr>
              <w:spacing w:after="0" w:line="259" w:lineRule="auto"/>
              <w:ind w:left="0" w:right="50" w:firstLine="0"/>
              <w:jc w:val="right"/>
            </w:pPr>
            <w:r>
              <w:rPr>
                <w:sz w:val="20"/>
              </w:rPr>
              <w:t xml:space="preserve">560.000</w:t>
            </w:r>
            <w:r>
              <w:rPr>
                <w:sz w:val="20"/>
              </w:rPr>
              <w:t xml:space="preserve"> </w:t>
            </w:r>
          </w:p>
        </w:tc>
        <w:tc>
          <w:tcPr>
            <w:tcW w:w="1630" w:type="dxa"/>
            <w:tcBorders>
              <w:top w:val="nil"/>
              <w:left w:val="single" w:sz="4" w:space="0" w:color="000000"/>
              <w:bottom w:val="nil"/>
              <w:right w:val="single" w:sz="4" w:space="0" w:color="000000"/>
            </w:tcBorders>
          </w:tcPr>
          <w:p w14:paraId="1140409F" w14:textId="77777777" w:rsidR="00BA1C65" w:rsidRDefault="00B153F6">
            <w:pPr>
              <w:spacing w:after="0" w:line="259" w:lineRule="auto"/>
              <w:ind w:left="0" w:right="48" w:firstLine="0"/>
              <w:jc w:val="right"/>
            </w:pPr>
            <w:r>
              <w:rPr>
                <w:sz w:val="20"/>
              </w:rPr>
              <w:t xml:space="preserve">291.368,00</w:t>
            </w:r>
            <w:r>
              <w:rPr>
                <w:sz w:val="20"/>
              </w:rPr>
              <w:t xml:space="preserve"> </w:t>
            </w:r>
          </w:p>
        </w:tc>
      </w:tr>
      <w:tr w:rsidR="00BA1C65" w14:paraId="2B276F81" w14:textId="77777777">
        <w:trPr>
          <w:trHeight w:val="283"/>
        </w:trPr>
        <w:tc>
          <w:tcPr>
            <w:tcW w:w="362" w:type="dxa"/>
            <w:tcBorders>
              <w:top w:val="nil"/>
              <w:left w:val="single" w:sz="8" w:space="0" w:color="000000"/>
              <w:bottom w:val="single" w:sz="4" w:space="0" w:color="000000"/>
              <w:right w:val="single" w:sz="4" w:space="0" w:color="000000"/>
            </w:tcBorders>
          </w:tcPr>
          <w:p w14:paraId="1F2574AD" w14:textId="77777777" w:rsidR="00BA1C65" w:rsidRDefault="00B153F6">
            <w:pPr>
              <w:spacing w:after="0" w:line="259" w:lineRule="auto"/>
              <w:ind w:left="0" w:right="2" w:firstLine="0"/>
              <w:jc w:val="center"/>
            </w:pPr>
            <w:r>
              <w:rPr>
                <w:sz w:val="20"/>
              </w:rPr>
              <w:t xml:space="preserve"> </w:t>
            </w:r>
          </w:p>
        </w:tc>
        <w:tc>
          <w:tcPr>
            <w:tcW w:w="1203" w:type="dxa"/>
            <w:tcBorders>
              <w:top w:val="nil"/>
              <w:left w:val="single" w:sz="4" w:space="0" w:color="000000"/>
              <w:bottom w:val="single" w:sz="4" w:space="0" w:color="000000"/>
              <w:right w:val="single" w:sz="4" w:space="0" w:color="000000"/>
            </w:tcBorders>
          </w:tcPr>
          <w:p w14:paraId="7AF9E67D" w14:textId="77777777" w:rsidR="00BA1C65" w:rsidRDefault="00B153F6">
            <w:pPr>
              <w:spacing w:after="0" w:line="259" w:lineRule="auto"/>
              <w:ind w:left="48" w:right="0" w:firstLine="0"/>
              <w:jc w:val="left"/>
            </w:pPr>
            <w:r>
              <w:rPr>
                <w:sz w:val="20"/>
              </w:rPr>
              <w:t xml:space="preserve">2020/07/13</w:t>
            </w:r>
            <w:r>
              <w:rPr>
                <w:sz w:val="20"/>
              </w:rPr>
              <w:t xml:space="preserve"> </w:t>
            </w:r>
          </w:p>
        </w:tc>
        <w:tc>
          <w:tcPr>
            <w:tcW w:w="2484" w:type="dxa"/>
            <w:tcBorders>
              <w:top w:val="nil"/>
              <w:left w:val="single" w:sz="4" w:space="0" w:color="000000"/>
              <w:bottom w:val="single" w:sz="4" w:space="0" w:color="000000"/>
              <w:right w:val="single" w:sz="4" w:space="0" w:color="000000"/>
            </w:tcBorders>
          </w:tcPr>
          <w:p w14:paraId="600C3ADA" w14:textId="77777777" w:rsidR="00BA1C65" w:rsidRDefault="00B153F6">
            <w:pPr>
              <w:spacing w:after="0" w:line="259" w:lineRule="auto"/>
              <w:ind w:left="0" w:right="52" w:firstLine="0"/>
              <w:jc w:val="center"/>
            </w:pPr>
            <w:r>
              <w:rPr>
                <w:sz w:val="20"/>
              </w:rPr>
              <w:t xml:space="preserve">IIR kirurgikoak</w:t>
            </w:r>
            <w:r>
              <w:rPr>
                <w:sz w:val="20"/>
              </w:rPr>
              <w:t xml:space="preserve"> </w:t>
            </w:r>
          </w:p>
        </w:tc>
        <w:tc>
          <w:tcPr>
            <w:tcW w:w="1409" w:type="dxa"/>
            <w:tcBorders>
              <w:top w:val="nil"/>
              <w:left w:val="single" w:sz="4" w:space="0" w:color="000000"/>
              <w:bottom w:val="single" w:sz="4" w:space="0" w:color="000000"/>
              <w:right w:val="single" w:sz="4" w:space="0" w:color="000000"/>
            </w:tcBorders>
          </w:tcPr>
          <w:p w14:paraId="503A9755" w14:textId="77777777" w:rsidR="00BA1C65" w:rsidRDefault="00B153F6">
            <w:pPr>
              <w:spacing w:after="0" w:line="259" w:lineRule="auto"/>
              <w:ind w:left="0" w:right="50" w:firstLine="0"/>
              <w:jc w:val="right"/>
            </w:pPr>
            <w:r>
              <w:rPr>
                <w:sz w:val="20"/>
              </w:rPr>
              <w:t xml:space="preserve">304.500</w:t>
            </w:r>
            <w:r>
              <w:rPr>
                <w:sz w:val="20"/>
              </w:rPr>
              <w:t xml:space="preserve"> </w:t>
            </w:r>
          </w:p>
        </w:tc>
        <w:tc>
          <w:tcPr>
            <w:tcW w:w="1630" w:type="dxa"/>
            <w:tcBorders>
              <w:top w:val="nil"/>
              <w:left w:val="single" w:sz="4" w:space="0" w:color="000000"/>
              <w:bottom w:val="single" w:sz="4" w:space="0" w:color="000000"/>
              <w:right w:val="single" w:sz="4" w:space="0" w:color="000000"/>
            </w:tcBorders>
          </w:tcPr>
          <w:p w14:paraId="72CC856C" w14:textId="77777777" w:rsidR="00BA1C65" w:rsidRDefault="00B153F6">
            <w:pPr>
              <w:spacing w:after="0" w:line="259" w:lineRule="auto"/>
              <w:ind w:left="0" w:right="48" w:firstLine="0"/>
              <w:jc w:val="right"/>
            </w:pPr>
            <w:r>
              <w:rPr>
                <w:sz w:val="20"/>
              </w:rPr>
              <w:t xml:space="preserve">158.431,35</w:t>
            </w:r>
            <w:r>
              <w:rPr>
                <w:sz w:val="20"/>
              </w:rPr>
              <w:t xml:space="preserve"> </w:t>
            </w:r>
          </w:p>
        </w:tc>
      </w:tr>
      <w:tr w:rsidR="00BA1C65" w14:paraId="154E332F" w14:textId="77777777">
        <w:trPr>
          <w:trHeight w:val="310"/>
        </w:trPr>
        <w:tc>
          <w:tcPr>
            <w:tcW w:w="362" w:type="dxa"/>
            <w:tcBorders>
              <w:top w:val="single" w:sz="4" w:space="0" w:color="000000"/>
              <w:left w:val="single" w:sz="8" w:space="0" w:color="000000"/>
              <w:bottom w:val="single" w:sz="4" w:space="0" w:color="000000"/>
              <w:right w:val="single" w:sz="4" w:space="0" w:color="000000"/>
            </w:tcBorders>
          </w:tcPr>
          <w:p w14:paraId="22ED77AA" w14:textId="77777777" w:rsidR="00BA1C65" w:rsidRDefault="00B153F6">
            <w:pPr>
              <w:spacing w:after="0" w:line="259" w:lineRule="auto"/>
              <w:ind w:left="0" w:right="2" w:firstLine="0"/>
              <w:jc w:val="center"/>
            </w:pPr>
            <w:r>
              <w:rPr>
                <w:sz w:val="20"/>
              </w:rPr>
              <w:t xml:space="preserve"> </w:t>
            </w:r>
          </w:p>
        </w:tc>
        <w:tc>
          <w:tcPr>
            <w:tcW w:w="1203" w:type="dxa"/>
            <w:tcBorders>
              <w:top w:val="single" w:sz="4" w:space="0" w:color="000000"/>
              <w:left w:val="single" w:sz="4" w:space="0" w:color="000000"/>
              <w:bottom w:val="single" w:sz="4" w:space="0" w:color="000000"/>
              <w:right w:val="single" w:sz="4" w:space="0" w:color="000000"/>
            </w:tcBorders>
          </w:tcPr>
          <w:p w14:paraId="0B147965" w14:textId="77777777" w:rsidR="00BA1C65" w:rsidRDefault="00B153F6">
            <w:pPr>
              <w:spacing w:after="0" w:line="259" w:lineRule="auto"/>
              <w:ind w:left="0" w:firstLine="0"/>
              <w:jc w:val="center"/>
            </w:pPr>
            <w:r>
              <w:rPr>
                <w:sz w:val="20"/>
              </w:rPr>
              <w:t xml:space="preserve"> </w:t>
            </w:r>
          </w:p>
        </w:tc>
        <w:tc>
          <w:tcPr>
            <w:tcW w:w="2484" w:type="dxa"/>
            <w:tcBorders>
              <w:top w:val="single" w:sz="4" w:space="0" w:color="000000"/>
              <w:left w:val="single" w:sz="4" w:space="0" w:color="000000"/>
              <w:bottom w:val="single" w:sz="4" w:space="0" w:color="000000"/>
              <w:right w:val="single" w:sz="4" w:space="0" w:color="000000"/>
            </w:tcBorders>
          </w:tcPr>
          <w:p w14:paraId="2B81D9DB" w14:textId="77777777" w:rsidR="00BA1C65" w:rsidRDefault="00B153F6">
            <w:pPr>
              <w:spacing w:after="0" w:line="259" w:lineRule="auto"/>
              <w:ind w:left="0" w:right="8" w:firstLine="0"/>
              <w:jc w:val="center"/>
            </w:pP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2F8F68F2" w14:textId="77777777" w:rsidR="00BA1C65" w:rsidRDefault="00B153F6">
            <w:pPr>
              <w:spacing w:after="0" w:line="259" w:lineRule="auto"/>
              <w:ind w:left="0" w:right="2" w:firstLine="0"/>
              <w:jc w:val="right"/>
            </w:pPr>
            <w:r>
              <w:rPr>
                <w:b/>
                <w:sz w:val="20"/>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2BB9E335" w14:textId="77777777" w:rsidR="00BA1C65" w:rsidRDefault="00B153F6">
            <w:pPr>
              <w:spacing w:after="0" w:line="259" w:lineRule="auto"/>
              <w:ind w:left="0" w:right="48" w:firstLine="0"/>
              <w:jc w:val="right"/>
            </w:pPr>
            <w:r>
              <w:rPr>
                <w:b/>
                <w:sz w:val="20"/>
              </w:rPr>
              <w:t xml:space="preserve">624.620,15</w:t>
            </w:r>
            <w:r>
              <w:rPr>
                <w:b/>
                <w:sz w:val="20"/>
              </w:rPr>
              <w:t xml:space="preserve"> </w:t>
            </w:r>
          </w:p>
        </w:tc>
      </w:tr>
      <w:tr w:rsidR="00BA1C65" w14:paraId="261FFE00" w14:textId="77777777">
        <w:trPr>
          <w:trHeight w:val="332"/>
        </w:trPr>
        <w:tc>
          <w:tcPr>
            <w:tcW w:w="362" w:type="dxa"/>
            <w:tcBorders>
              <w:top w:val="single" w:sz="4" w:space="0" w:color="000000"/>
              <w:left w:val="nil"/>
              <w:bottom w:val="nil"/>
              <w:right w:val="nil"/>
            </w:tcBorders>
          </w:tcPr>
          <w:p w14:paraId="740E5E20" w14:textId="77777777" w:rsidR="00BA1C65" w:rsidRDefault="00B153F6">
            <w:pPr>
              <w:spacing w:after="0" w:line="259" w:lineRule="auto"/>
              <w:ind w:left="0" w:right="0" w:firstLine="0"/>
              <w:jc w:val="right"/>
            </w:pPr>
            <w:r>
              <w:rPr>
                <w:sz w:val="20"/>
              </w:rPr>
              <w:t xml:space="preserve"> </w:t>
            </w:r>
          </w:p>
        </w:tc>
        <w:tc>
          <w:tcPr>
            <w:tcW w:w="1203" w:type="dxa"/>
            <w:tcBorders>
              <w:top w:val="single" w:sz="4" w:space="0" w:color="000000"/>
              <w:left w:val="nil"/>
              <w:bottom w:val="nil"/>
              <w:right w:val="nil"/>
            </w:tcBorders>
          </w:tcPr>
          <w:p w14:paraId="663DD979" w14:textId="77777777" w:rsidR="00BA1C65" w:rsidRDefault="00B153F6">
            <w:pPr>
              <w:spacing w:after="0" w:line="259" w:lineRule="auto"/>
              <w:ind w:left="0" w:right="0" w:firstLine="0"/>
              <w:jc w:val="right"/>
            </w:pPr>
            <w:r>
              <w:rPr>
                <w:sz w:val="20"/>
              </w:rPr>
              <w:t xml:space="preserve"> </w:t>
            </w:r>
          </w:p>
        </w:tc>
        <w:tc>
          <w:tcPr>
            <w:tcW w:w="2484" w:type="dxa"/>
            <w:tcBorders>
              <w:top w:val="single" w:sz="4" w:space="0" w:color="000000"/>
              <w:left w:val="nil"/>
              <w:bottom w:val="nil"/>
              <w:right w:val="single" w:sz="4" w:space="0" w:color="000000"/>
            </w:tcBorders>
          </w:tcPr>
          <w:p w14:paraId="6DCCEDDE" w14:textId="77777777" w:rsidR="00BA1C65" w:rsidRDefault="00B153F6">
            <w:pPr>
              <w:spacing w:after="0" w:line="259" w:lineRule="auto"/>
              <w:ind w:left="0" w:right="2" w:firstLine="0"/>
              <w:jc w:val="right"/>
            </w:pPr>
            <w:r>
              <w:rPr>
                <w:sz w:val="20"/>
              </w:rPr>
              <w:t xml:space="preserve"> </w:t>
            </w:r>
          </w:p>
        </w:tc>
        <w:tc>
          <w:tcPr>
            <w:tcW w:w="1409" w:type="dxa"/>
            <w:tcBorders>
              <w:top w:val="single" w:sz="4" w:space="0" w:color="000000"/>
              <w:left w:val="single" w:sz="4" w:space="0" w:color="000000"/>
              <w:bottom w:val="single" w:sz="8" w:space="0" w:color="000000"/>
              <w:right w:val="single" w:sz="4" w:space="0" w:color="000000"/>
            </w:tcBorders>
          </w:tcPr>
          <w:p w14:paraId="69CE419A" w14:textId="77777777" w:rsidR="00BA1C65" w:rsidRDefault="00B153F6">
            <w:pPr>
              <w:spacing w:after="0" w:line="259" w:lineRule="auto"/>
              <w:ind w:left="98" w:right="0" w:firstLine="0"/>
              <w:jc w:val="left"/>
            </w:pPr>
            <w:r>
              <w:rPr>
                <w:b/>
                <w:sz w:val="20"/>
              </w:rPr>
              <w:t xml:space="preserve">ORDAINKETAK, GUZTIRA</w:t>
            </w:r>
            <w:r>
              <w:rPr>
                <w:b/>
                <w:sz w:val="20"/>
              </w:rPr>
              <w:t xml:space="preserve"> </w:t>
            </w:r>
          </w:p>
        </w:tc>
        <w:tc>
          <w:tcPr>
            <w:tcW w:w="1630" w:type="dxa"/>
            <w:tcBorders>
              <w:top w:val="single" w:sz="4" w:space="0" w:color="000000"/>
              <w:left w:val="single" w:sz="4" w:space="0" w:color="000000"/>
              <w:bottom w:val="single" w:sz="8" w:space="0" w:color="000000"/>
              <w:right w:val="single" w:sz="4" w:space="0" w:color="000000"/>
            </w:tcBorders>
          </w:tcPr>
          <w:p w14:paraId="28B796C6" w14:textId="77777777" w:rsidR="00BA1C65" w:rsidRDefault="00B153F6">
            <w:pPr>
              <w:spacing w:after="0" w:line="259" w:lineRule="auto"/>
              <w:ind w:left="0" w:right="48" w:firstLine="0"/>
              <w:jc w:val="right"/>
            </w:pPr>
            <w:r>
              <w:rPr>
                <w:b/>
                <w:sz w:val="20"/>
              </w:rPr>
              <w:t xml:space="preserve">2.564.354,29</w:t>
            </w:r>
            <w:r>
              <w:rPr>
                <w:b/>
                <w:sz w:val="20"/>
              </w:rPr>
              <w:t xml:space="preserve"> </w:t>
            </w:r>
          </w:p>
        </w:tc>
      </w:tr>
    </w:tbl>
    <w:p w14:paraId="34601833" w14:textId="77777777" w:rsidR="00BA1C65" w:rsidRDefault="00B153F6">
      <w:pPr>
        <w:spacing w:after="0" w:line="259" w:lineRule="auto"/>
        <w:ind w:left="0" w:right="0" w:firstLine="0"/>
        <w:jc w:val="left"/>
      </w:pPr>
      <w:r>
        <w:t xml:space="preserve"> </w:t>
      </w:r>
    </w:p>
    <w:p w14:paraId="409EF5CF" w14:textId="77777777" w:rsidR="00B153F6" w:rsidRDefault="00B153F6">
      <w:pPr>
        <w:ind w:left="-5" w:right="-10"/>
      </w:pPr>
      <w:r>
        <w:t xml:space="preserve">CENek babes-materiala saldu ondoren kontuan egindako kobrantzak 774.388,32 eurokoak (BEZa barne) izan ziren, eta 210.034,03 euroko saldoa geratu zen kontuan. Hortik Sodenako kontuan transferitutako zenbatekoa 210.000,03 eurokoa izan zen, eta baterako kontuan 34 euroko saldoa utzi zuen.</w:t>
      </w:r>
      <w:r>
        <w:t xml:space="preserve"> </w:t>
      </w:r>
      <w:r>
        <w:t xml:space="preserve">Azken batean, inoiz ez zen gainditu emandako 2.000.000 euroko arriskua.</w:t>
      </w:r>
      <w:r>
        <w:t xml:space="preserve"> </w:t>
      </w:r>
    </w:p>
    <w:p w14:paraId="76BADE1D" w14:textId="26059E84" w:rsidR="00BA1C65" w:rsidRDefault="00B153F6">
      <w:pPr>
        <w:ind w:left="-15" w:right="-10" w:firstLine="708"/>
      </w:pPr>
      <w:r>
        <w:t xml:space="preserve">Hori guztia jakinarazten dizut, Nafarroako Parlamentuko Erregelamenduaren 194. artikuluak xedatua betez.</w:t>
      </w:r>
      <w:r>
        <w:t xml:space="preserve"> </w:t>
      </w:r>
    </w:p>
    <w:p w14:paraId="311D6642" w14:textId="77777777" w:rsidR="00B153F6" w:rsidRDefault="00B153F6" w:rsidP="00B153F6">
      <w:pPr>
        <w:spacing w:after="168" w:line="259" w:lineRule="auto"/>
        <w:ind w:right="7"/>
        <w:jc w:val="center"/>
      </w:pPr>
      <w:r>
        <w:t xml:space="preserve">Iruñean, 2023ko otsailaren 3an</w:t>
      </w:r>
    </w:p>
    <w:p w14:paraId="1412F838" w14:textId="2F2AF642" w:rsidR="00BA1C65" w:rsidRDefault="00B153F6" w:rsidP="00B153F6">
      <w:pPr>
        <w:spacing w:after="168" w:line="259" w:lineRule="auto"/>
        <w:ind w:right="7"/>
        <w:jc w:val="center"/>
      </w:pPr>
      <w:r>
        <w:t xml:space="preserve">Mikel Irujo Amezaga, Garapen Ekonomiko eta Enpresarialeko kontseilaria.</w:t>
      </w:r>
      <w:r>
        <w:t xml:space="preserve"> </w:t>
      </w:r>
    </w:p>
    <w:sectPr w:rsidR="00BA1C65" w:rsidSect="00B153F6">
      <w:pgSz w:w="11906" w:h="16838"/>
      <w:pgMar w:top="2127" w:right="1412" w:bottom="711"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C65"/>
    <w:rsid w:val="003C0CFD"/>
    <w:rsid w:val="00B153F6"/>
    <w:rsid w:val="00BA1C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3AC0"/>
  <w15:docId w15:val="{CF126339-3583-410D-A3ED-F06B5C32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0" w:lineRule="auto"/>
      <w:ind w:left="10" w:right="3"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3140</Characters>
  <Application>Microsoft Office Word</Application>
  <DocSecurity>0</DocSecurity>
  <Lines>26</Lines>
  <Paragraphs>7</Paragraphs>
  <ScaleCrop>false</ScaleCrop>
  <Company>Hewlett-Packard Company</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2023-02-07T09:01:00Z</dcterms:created>
  <dcterms:modified xsi:type="dcterms:W3CDTF">2023-02-07T09:03:00Z</dcterms:modified>
</cp:coreProperties>
</file>