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1F625" w14:textId="42F00211" w:rsidR="00C26EC1" w:rsidRDefault="00C26EC1" w:rsidP="00C26EC1">
      <w:pPr>
        <w:jc w:val="both"/>
      </w:pPr>
      <w:r>
        <w:t xml:space="preserve">23PES-102</w:t>
      </w:r>
    </w:p>
    <w:p w14:paraId="780CBFC1" w14:textId="77777777" w:rsidR="00C26EC1" w:rsidRDefault="00C26EC1" w:rsidP="00C26EC1">
      <w:pPr>
        <w:jc w:val="both"/>
      </w:pPr>
      <w:r>
        <w:t xml:space="preserve">Nafarroako Gorteetako kide eta Unión del Pueblo Navarro (UPN) talde parlamentarioko Miguel Bujanda Cirauqui jaunak, Legebiltzarreko Erregelamenduan ezartzen denaren babesean, honako galdera hau aurkezten du, Nafarroako Gobernuak idatziz erantzun dezan:</w:t>
      </w:r>
    </w:p>
    <w:p w14:paraId="1C2558E9" w14:textId="77777777" w:rsidR="00C26EC1" w:rsidRDefault="00C26EC1" w:rsidP="00C26EC1">
      <w:pPr>
        <w:jc w:val="both"/>
      </w:pPr>
      <w:r>
        <w:t xml:space="preserve">Laster sartuko da indarrean Animalien eskubideak eta ongizatea babesteari buruzko martxoaren 28ko 7/2023 Legea.</w:t>
      </w:r>
      <w:r>
        <w:t xml:space="preserve"> </w:t>
      </w:r>
      <w:r>
        <w:t xml:space="preserve">Aurreikusita al dago prestakuntza edo informazio ekintzarik egitea 19/2019 Foru Legerako etor daitezkeen aldaketak direla-eta?</w:t>
      </w:r>
      <w:r>
        <w:t xml:space="preserve"> </w:t>
      </w:r>
      <w:r>
        <w:t xml:space="preserve">Hala baldin bada, noiz eta nori zuzendurik eginen dira?</w:t>
      </w:r>
    </w:p>
    <w:p w14:paraId="5FD0979E" w14:textId="0C8C1C46" w:rsidR="00C26EC1" w:rsidRDefault="00C26EC1" w:rsidP="00C26EC1">
      <w:pPr>
        <w:jc w:val="both"/>
      </w:pPr>
      <w:r>
        <w:t xml:space="preserve">Iruñean, 2023ko irailaren 21ean</w:t>
      </w:r>
    </w:p>
    <w:p w14:paraId="60557258" w14:textId="368E48A9" w:rsidR="00C26EC1" w:rsidRDefault="00C26EC1" w:rsidP="00C26EC1">
      <w:pPr>
        <w:jc w:val="both"/>
      </w:pPr>
      <w:r>
        <w:t xml:space="preserve">Foru parlamentaria:</w:t>
      </w:r>
      <w:r>
        <w:t xml:space="preserve"> </w:t>
      </w:r>
      <w:r>
        <w:t xml:space="preserve">Miguel Bujanda Cirauqui</w:t>
      </w:r>
    </w:p>
    <w:sectPr w:rsidR="00C26E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EC1"/>
    <w:rsid w:val="00085BFB"/>
    <w:rsid w:val="002F7EA0"/>
    <w:rsid w:val="00425A91"/>
    <w:rsid w:val="0045436C"/>
    <w:rsid w:val="005022DF"/>
    <w:rsid w:val="005778F1"/>
    <w:rsid w:val="00911504"/>
    <w:rsid w:val="00C26EC1"/>
    <w:rsid w:val="00D1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49B98"/>
  <w15:chartTrackingRefBased/>
  <w15:docId w15:val="{44AB0665-7283-4A63-B16F-08D13D94F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539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1</cp:revision>
  <dcterms:created xsi:type="dcterms:W3CDTF">2023-09-22T07:17:00Z</dcterms:created>
  <dcterms:modified xsi:type="dcterms:W3CDTF">2023-09-22T07:18:00Z</dcterms:modified>
</cp:coreProperties>
</file>