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91DD0" w14:textId="61C6827F" w:rsidR="00830D29" w:rsidRPr="0044712E" w:rsidRDefault="000B237A" w:rsidP="0044712E">
      <w:pPr>
        <w:pStyle w:val="Style"/>
        <w:spacing w:before="100" w:beforeAutospacing="1" w:after="200" w:line="276" w:lineRule="auto"/>
        <w:ind w:left="242" w:firstLine="708"/>
        <w:jc w:val="both"/>
        <w:rPr>
          <w:sz w:val="22"/>
          <w:szCs w:val="22"/>
          <w:rFonts w:ascii="Calibri" w:hAnsi="Calibri" w:cs="Calibri"/>
        </w:rPr>
      </w:pPr>
      <w:r>
        <w:rPr>
          <w:sz w:val="22"/>
          <w:rFonts w:ascii="Calibri" w:hAnsi="Calibri"/>
        </w:rPr>
        <w:t xml:space="preserve">23POR-152</w:t>
      </w:r>
    </w:p>
    <w:p w14:paraId="44C98FB3" w14:textId="6341FB1B" w:rsidR="000B237A" w:rsidRPr="0044712E" w:rsidRDefault="0044712E" w:rsidP="0044712E">
      <w:pPr>
        <w:pStyle w:val="Style"/>
        <w:spacing w:before="100" w:beforeAutospacing="1" w:after="200" w:line="276" w:lineRule="auto"/>
        <w:ind w:left="950" w:right="451"/>
        <w:jc w:val="both"/>
        <w:textAlignment w:val="baseline"/>
        <w:rPr>
          <w:sz w:val="22"/>
          <w:szCs w:val="22"/>
          <w:rFonts w:ascii="Calibri" w:hAnsi="Calibri" w:cs="Calibri"/>
        </w:rPr>
      </w:pPr>
      <w:r>
        <w:rPr>
          <w:sz w:val="22"/>
          <w:rFonts w:ascii="Calibri" w:hAnsi="Calibri"/>
        </w:rPr>
        <w:t xml:space="preserve">Contigo Navarra-Zurekin Nafarroa talde parlamentarioko Daniel López Córdobak, Legebiltzarraren Erregelamenduan ezarritakoaren babesean, honako galdera hau aurkezten du, Landa Garapeneko eta Ingurumeneko kontseilariak 2023ko urriaren 5eko Osoko Bilkuran ahoz erantzun dezan.</w:t>
      </w:r>
    </w:p>
    <w:p w14:paraId="5C4A6C76" w14:textId="344739A2" w:rsidR="000B237A" w:rsidRPr="0044712E" w:rsidRDefault="0044712E" w:rsidP="0044712E">
      <w:pPr>
        <w:pStyle w:val="Style"/>
        <w:spacing w:before="100" w:beforeAutospacing="1" w:after="200" w:line="276" w:lineRule="auto"/>
        <w:ind w:left="946" w:right="456"/>
        <w:jc w:val="both"/>
        <w:textAlignment w:val="baseline"/>
        <w:rPr>
          <w:sz w:val="22"/>
          <w:szCs w:val="22"/>
          <w:rFonts w:ascii="Calibri" w:hAnsi="Calibri" w:cs="Calibri"/>
        </w:rPr>
      </w:pPr>
      <w:r>
        <w:rPr>
          <w:sz w:val="22"/>
          <w:rFonts w:ascii="Calibri" w:hAnsi="Calibri"/>
        </w:rPr>
        <w:t xml:space="preserve">Joan den irailaren 27an jakin genuen 36.525 tona elikagai bota zirela azken urtean zaborretara.</w:t>
      </w:r>
      <w:r>
        <w:rPr>
          <w:sz w:val="22"/>
          <w:rFonts w:ascii="Calibri" w:hAnsi="Calibri"/>
        </w:rPr>
        <w:t xml:space="preserve"> </w:t>
      </w:r>
      <w:r>
        <w:rPr>
          <w:sz w:val="22"/>
          <w:rFonts w:ascii="Calibri" w:hAnsi="Calibri"/>
        </w:rPr>
        <w:t xml:space="preserve">Nahiz eta horrek murrizketa txiki bat ekarri zuen aurreko urtearekin alderatuta, jasangarritasunerako joera dagoen garai honetan, non erresilientziaz edo ekonomia zirkularraz hitz egiten baita gero eta gehiago, eta batez ere erosketa-saskiaren prezioa albisteetan egunero-egunero egon den une batean, edo jantoki sozialekin eta Elikagaien Bankuarekin dagoen erabiltzaile kopuruaz hitz egiten baita, kezkagarria da halako kopuruez hitz egitea.</w:t>
      </w:r>
    </w:p>
    <w:p w14:paraId="78F36CEC" w14:textId="2D800F7C" w:rsidR="000B237A" w:rsidRPr="0044712E" w:rsidRDefault="0044712E" w:rsidP="0044712E">
      <w:pPr>
        <w:pStyle w:val="Style"/>
        <w:spacing w:before="100" w:beforeAutospacing="1" w:after="200" w:line="276" w:lineRule="auto"/>
        <w:ind w:left="955" w:right="466"/>
        <w:jc w:val="both"/>
        <w:textAlignment w:val="baseline"/>
        <w:rPr>
          <w:w w:val="108"/>
          <w:sz w:val="22"/>
          <w:szCs w:val="22"/>
          <w:rFonts w:ascii="Calibri" w:eastAsia="Arial" w:hAnsi="Calibri" w:cs="Calibri"/>
        </w:rPr>
      </w:pPr>
      <w:r>
        <w:rPr>
          <w:sz w:val="22"/>
          <w:rFonts w:ascii="Calibri" w:hAnsi="Calibri"/>
        </w:rPr>
        <w:t xml:space="preserve">Zer neurri aurreikusi ditu Hondakinen Prebentziorako eta Ekonomia Zirkularrerako Bulegoak zenbaki horiek murrizteko elikagaiei soilik dagokienez?</w:t>
      </w:r>
    </w:p>
    <w:p w14:paraId="58F4DB3F" w14:textId="77777777" w:rsidR="0044712E" w:rsidRPr="0044712E" w:rsidRDefault="0044712E" w:rsidP="0044712E">
      <w:pPr>
        <w:pStyle w:val="Style"/>
        <w:spacing w:before="100" w:beforeAutospacing="1" w:after="200" w:line="276" w:lineRule="auto"/>
        <w:ind w:left="247" w:right="451" w:firstLine="708"/>
        <w:jc w:val="both"/>
        <w:textAlignment w:val="baseline"/>
        <w:rPr>
          <w:sz w:val="22"/>
          <w:szCs w:val="22"/>
          <w:rFonts w:ascii="Calibri" w:hAnsi="Calibri" w:cs="Calibri"/>
        </w:rPr>
      </w:pPr>
      <w:r>
        <w:rPr>
          <w:sz w:val="22"/>
          <w:rFonts w:ascii="Calibri" w:hAnsi="Calibri"/>
        </w:rPr>
        <w:t xml:space="preserve">Iruñean, 2023ko irailaren 28an</w:t>
      </w:r>
    </w:p>
    <w:p w14:paraId="0EB50F24" w14:textId="0906BD00" w:rsidR="00830D29" w:rsidRPr="0044712E" w:rsidRDefault="0044712E" w:rsidP="0044712E">
      <w:pPr>
        <w:pStyle w:val="Style"/>
        <w:spacing w:before="100" w:beforeAutospacing="1" w:after="200" w:line="276" w:lineRule="auto"/>
        <w:ind w:left="955" w:right="466"/>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Daniel López Córdoba</w:t>
      </w:r>
    </w:p>
    <w:sectPr w:rsidR="00830D29" w:rsidRPr="0044712E" w:rsidSect="000B237A">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0D29"/>
    <w:rsid w:val="00006B98"/>
    <w:rsid w:val="000B237A"/>
    <w:rsid w:val="0044712E"/>
    <w:rsid w:val="00830D29"/>
    <w:rsid w:val="00BA38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CB12"/>
  <w15:docId w15:val="{E3BA5D6A-12BD-4FCF-842E-B983762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968</Characters>
  <Application>Microsoft Office Word</Application>
  <DocSecurity>0</DocSecurity>
  <Lines>8</Lines>
  <Paragraphs>2</Paragraphs>
  <ScaleCrop>false</ScaleCrop>
  <Company>HP Inc.</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23POR-152</dc:title>
  <dc:creator>informatica</dc:creator>
  <cp:keywords>CreatedByIRIS_Readiris_17.0</cp:keywords>
  <cp:lastModifiedBy>Martin Cestao, Nerea</cp:lastModifiedBy>
  <cp:revision>5</cp:revision>
  <dcterms:created xsi:type="dcterms:W3CDTF">2023-09-28T12:57:00Z</dcterms:created>
  <dcterms:modified xsi:type="dcterms:W3CDTF">2023-09-29T07:05:00Z</dcterms:modified>
</cp:coreProperties>
</file>