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1DD0" w14:textId="61C6827F" w:rsidR="00830D29" w:rsidRPr="0044712E" w:rsidRDefault="000B237A" w:rsidP="0044712E">
      <w:pPr>
        <w:pStyle w:val="Style"/>
        <w:spacing w:before="100" w:beforeAutospacing="1" w:after="200" w:line="276" w:lineRule="auto"/>
        <w:ind w:left="242" w:firstLine="708"/>
        <w:jc w:val="both"/>
        <w:rPr>
          <w:rFonts w:ascii="Calibri" w:hAnsi="Calibri" w:cs="Calibri"/>
          <w:sz w:val="22"/>
          <w:szCs w:val="22"/>
        </w:rPr>
      </w:pPr>
      <w:r w:rsidRPr="0044712E">
        <w:rPr>
          <w:rFonts w:ascii="Calibri" w:hAnsi="Calibri" w:cs="Calibri"/>
          <w:sz w:val="22"/>
          <w:szCs w:val="22"/>
        </w:rPr>
        <w:t>23POR-152</w:t>
      </w:r>
    </w:p>
    <w:p w14:paraId="44C98FB3" w14:textId="6341FB1B" w:rsidR="000B237A" w:rsidRPr="0044712E" w:rsidRDefault="0044712E" w:rsidP="0044712E">
      <w:pPr>
        <w:pStyle w:val="Style"/>
        <w:spacing w:before="100" w:beforeAutospacing="1" w:after="200" w:line="276" w:lineRule="auto"/>
        <w:ind w:left="950" w:right="451"/>
        <w:jc w:val="both"/>
        <w:textAlignment w:val="baseline"/>
        <w:rPr>
          <w:rFonts w:ascii="Calibri" w:hAnsi="Calibri" w:cs="Calibri"/>
          <w:sz w:val="22"/>
          <w:szCs w:val="22"/>
        </w:rPr>
      </w:pPr>
      <w:r w:rsidRPr="0044712E">
        <w:rPr>
          <w:rFonts w:ascii="Calibri" w:eastAsia="Arial" w:hAnsi="Calibri" w:cs="Calibri"/>
          <w:w w:val="108"/>
          <w:sz w:val="22"/>
          <w:szCs w:val="22"/>
        </w:rPr>
        <w:t xml:space="preserve">Daniel López Córdoba, parlamentario del Grupo Parlamentario Contigo Navarra-Zurekin Nafarroa, al amparo de lo establecido en el reglamento de la Cámara, presenta la siguiente </w:t>
      </w:r>
      <w:r w:rsidRPr="0044712E">
        <w:rPr>
          <w:rFonts w:ascii="Calibri" w:eastAsia="Arial" w:hAnsi="Calibri" w:cs="Calibri"/>
          <w:bCs/>
          <w:sz w:val="22"/>
          <w:szCs w:val="22"/>
        </w:rPr>
        <w:t>pregunta oral</w:t>
      </w:r>
      <w:r w:rsidRPr="0044712E">
        <w:rPr>
          <w:rFonts w:ascii="Calibri" w:eastAsia="Arial" w:hAnsi="Calibri" w:cs="Calibri"/>
          <w:b/>
          <w:sz w:val="22"/>
          <w:szCs w:val="22"/>
        </w:rPr>
        <w:t xml:space="preserve"> </w:t>
      </w:r>
      <w:r w:rsidRPr="0044712E">
        <w:rPr>
          <w:rFonts w:ascii="Calibri" w:eastAsia="Arial" w:hAnsi="Calibri" w:cs="Calibri"/>
          <w:w w:val="108"/>
          <w:sz w:val="22"/>
          <w:szCs w:val="22"/>
        </w:rPr>
        <w:t xml:space="preserve">para que sea contestada por el </w:t>
      </w:r>
      <w:r w:rsidRPr="0044712E">
        <w:rPr>
          <w:rFonts w:ascii="Calibri" w:eastAsia="Arial" w:hAnsi="Calibri" w:cs="Calibri"/>
          <w:bCs/>
          <w:sz w:val="22"/>
          <w:szCs w:val="22"/>
        </w:rPr>
        <w:t>Consejero de Desarrollo Rural y Medio Ambiente</w:t>
      </w:r>
      <w:r w:rsidRPr="0044712E">
        <w:rPr>
          <w:rFonts w:ascii="Calibri" w:eastAsia="Arial" w:hAnsi="Calibri" w:cs="Calibri"/>
          <w:b/>
          <w:sz w:val="22"/>
          <w:szCs w:val="22"/>
        </w:rPr>
        <w:t xml:space="preserve"> </w:t>
      </w:r>
      <w:r w:rsidRPr="0044712E">
        <w:rPr>
          <w:rFonts w:ascii="Calibri" w:eastAsia="Arial" w:hAnsi="Calibri" w:cs="Calibri"/>
          <w:w w:val="108"/>
          <w:sz w:val="22"/>
          <w:szCs w:val="22"/>
        </w:rPr>
        <w:t>en sesión del Pleno prevista para el próximo día 5 de octubre de 2023.</w:t>
      </w:r>
    </w:p>
    <w:p w14:paraId="5C4A6C76" w14:textId="344739A2" w:rsidR="000B237A" w:rsidRPr="0044712E" w:rsidRDefault="0044712E" w:rsidP="0044712E">
      <w:pPr>
        <w:pStyle w:val="Style"/>
        <w:spacing w:before="100" w:beforeAutospacing="1" w:after="200" w:line="276" w:lineRule="auto"/>
        <w:ind w:left="946" w:right="456"/>
        <w:jc w:val="both"/>
        <w:textAlignment w:val="baseline"/>
        <w:rPr>
          <w:rFonts w:ascii="Calibri" w:hAnsi="Calibri" w:cs="Calibri"/>
          <w:sz w:val="22"/>
          <w:szCs w:val="22"/>
        </w:rPr>
      </w:pPr>
      <w:r w:rsidRPr="0044712E">
        <w:rPr>
          <w:rFonts w:ascii="Calibri" w:eastAsia="Arial" w:hAnsi="Calibri" w:cs="Calibri"/>
          <w:w w:val="108"/>
          <w:sz w:val="22"/>
          <w:szCs w:val="22"/>
        </w:rPr>
        <w:t xml:space="preserve">El pasado 27 de septiembre conocimos que 36.525 toneladas de alimentos acabaron este último año en la basura. Aunque esto supuso una pequeña reducción con respecto al año anterior, en una época en la que se tiende a la sostenibilidad, se habla cada vez más de resiliencia, o de economía circular, </w:t>
      </w:r>
      <w:r w:rsidRPr="0044712E">
        <w:rPr>
          <w:rFonts w:ascii="Calibri" w:hAnsi="Calibri" w:cs="Calibri"/>
          <w:sz w:val="22"/>
          <w:szCs w:val="22"/>
        </w:rPr>
        <w:t xml:space="preserve">y </w:t>
      </w:r>
      <w:r w:rsidRPr="0044712E">
        <w:rPr>
          <w:rFonts w:ascii="Calibri" w:eastAsia="Arial" w:hAnsi="Calibri" w:cs="Calibri"/>
          <w:w w:val="108"/>
          <w:sz w:val="22"/>
          <w:szCs w:val="22"/>
        </w:rPr>
        <w:t xml:space="preserve">sobre todo en un momento en el que el precio de la cesta de la compra ha estado en las noticias día sí, día también, o de la cantidad de usuarios con la comedores sociales </w:t>
      </w:r>
      <w:r w:rsidRPr="0044712E">
        <w:rPr>
          <w:rFonts w:ascii="Calibri" w:hAnsi="Calibri" w:cs="Calibri"/>
          <w:w w:val="90"/>
          <w:sz w:val="22"/>
          <w:szCs w:val="22"/>
        </w:rPr>
        <w:t xml:space="preserve">y </w:t>
      </w:r>
      <w:r w:rsidRPr="0044712E">
        <w:rPr>
          <w:rFonts w:ascii="Calibri" w:eastAsia="Arial" w:hAnsi="Calibri" w:cs="Calibri"/>
          <w:w w:val="108"/>
          <w:sz w:val="22"/>
          <w:szCs w:val="22"/>
        </w:rPr>
        <w:t>Banco de Alimentos, hablar de esos números es preocupante.</w:t>
      </w:r>
    </w:p>
    <w:p w14:paraId="78F36CEC" w14:textId="2D800F7C" w:rsidR="000B237A" w:rsidRPr="0044712E" w:rsidRDefault="0044712E" w:rsidP="0044712E">
      <w:pPr>
        <w:pStyle w:val="Style"/>
        <w:spacing w:before="100" w:beforeAutospacing="1" w:after="200" w:line="276" w:lineRule="auto"/>
        <w:ind w:left="955" w:right="466"/>
        <w:jc w:val="both"/>
        <w:textAlignment w:val="baseline"/>
        <w:rPr>
          <w:rFonts w:ascii="Calibri" w:eastAsia="Arial" w:hAnsi="Calibri" w:cs="Calibri"/>
          <w:w w:val="108"/>
          <w:sz w:val="22"/>
          <w:szCs w:val="22"/>
        </w:rPr>
      </w:pPr>
      <w:r w:rsidRPr="0044712E">
        <w:rPr>
          <w:rFonts w:ascii="Calibri" w:eastAsia="Arial" w:hAnsi="Calibri" w:cs="Calibri"/>
          <w:w w:val="108"/>
          <w:sz w:val="22"/>
          <w:szCs w:val="22"/>
        </w:rPr>
        <w:t xml:space="preserve">¿Qué medidas tiene prevista la Oficina para la Prevención de Residuos </w:t>
      </w:r>
      <w:r w:rsidRPr="0044712E">
        <w:rPr>
          <w:rFonts w:ascii="Calibri" w:hAnsi="Calibri" w:cs="Calibri"/>
          <w:w w:val="90"/>
          <w:sz w:val="22"/>
          <w:szCs w:val="22"/>
        </w:rPr>
        <w:t xml:space="preserve">y </w:t>
      </w:r>
      <w:r w:rsidRPr="0044712E">
        <w:rPr>
          <w:rFonts w:ascii="Calibri" w:eastAsia="Arial" w:hAnsi="Calibri" w:cs="Calibri"/>
          <w:w w:val="108"/>
          <w:sz w:val="22"/>
          <w:szCs w:val="22"/>
        </w:rPr>
        <w:t>la Economía Circular (OPREC) para reducir estos números en lo relativo exclusivamente a los alimentos?</w:t>
      </w:r>
    </w:p>
    <w:p w14:paraId="58F4DB3F" w14:textId="77777777" w:rsidR="0044712E" w:rsidRPr="0044712E" w:rsidRDefault="0044712E" w:rsidP="0044712E">
      <w:pPr>
        <w:pStyle w:val="Style"/>
        <w:spacing w:before="100" w:beforeAutospacing="1" w:after="200" w:line="276" w:lineRule="auto"/>
        <w:ind w:left="247" w:right="451" w:firstLine="708"/>
        <w:jc w:val="both"/>
        <w:textAlignment w:val="baseline"/>
        <w:rPr>
          <w:rFonts w:ascii="Calibri" w:hAnsi="Calibri" w:cs="Calibri"/>
          <w:sz w:val="22"/>
          <w:szCs w:val="22"/>
        </w:rPr>
      </w:pPr>
      <w:r w:rsidRPr="0044712E">
        <w:rPr>
          <w:rFonts w:ascii="Calibri" w:eastAsia="Arial" w:hAnsi="Calibri" w:cs="Calibri"/>
          <w:w w:val="108"/>
          <w:sz w:val="22"/>
          <w:szCs w:val="22"/>
        </w:rPr>
        <w:t>Pamplona-lruñea, a 28 de septiembre de 2023</w:t>
      </w:r>
    </w:p>
    <w:p w14:paraId="0EB50F24" w14:textId="0906BD00" w:rsidR="00830D29" w:rsidRPr="0044712E" w:rsidRDefault="0044712E" w:rsidP="0044712E">
      <w:pPr>
        <w:pStyle w:val="Style"/>
        <w:spacing w:before="100" w:beforeAutospacing="1" w:after="200" w:line="276" w:lineRule="auto"/>
        <w:ind w:left="955" w:right="466"/>
        <w:jc w:val="both"/>
        <w:textAlignment w:val="baseline"/>
        <w:rPr>
          <w:rFonts w:ascii="Calibri" w:hAnsi="Calibri" w:cs="Calibri"/>
          <w:sz w:val="22"/>
          <w:szCs w:val="22"/>
        </w:rPr>
      </w:pPr>
      <w:r w:rsidRPr="0044712E">
        <w:rPr>
          <w:rFonts w:ascii="Calibri" w:hAnsi="Calibri" w:cs="Calibri"/>
          <w:sz w:val="22"/>
          <w:szCs w:val="22"/>
        </w:rPr>
        <w:t>El Parlamentario Foral: Daniel López Córdoba</w:t>
      </w:r>
    </w:p>
    <w:sectPr w:rsidR="00830D29" w:rsidRPr="0044712E" w:rsidSect="000B237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0D29"/>
    <w:rsid w:val="00006B98"/>
    <w:rsid w:val="000B237A"/>
    <w:rsid w:val="0044712E"/>
    <w:rsid w:val="00830D29"/>
    <w:rsid w:val="00BA3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CB12"/>
  <w15:docId w15:val="{E3BA5D6A-12BD-4FCF-842E-B983762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968</Characters>
  <Application>Microsoft Office Word</Application>
  <DocSecurity>0</DocSecurity>
  <Lines>8</Lines>
  <Paragraphs>2</Paragraphs>
  <ScaleCrop>false</ScaleCrop>
  <Company>HP Inc.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23POR-152</dc:title>
  <dc:creator>informatica</dc:creator>
  <cp:keywords>CreatedByIRIS_Readiris_17.0</cp:keywords>
  <cp:lastModifiedBy>Martin Cestao, Nerea</cp:lastModifiedBy>
  <cp:revision>5</cp:revision>
  <dcterms:created xsi:type="dcterms:W3CDTF">2023-09-28T12:57:00Z</dcterms:created>
  <dcterms:modified xsi:type="dcterms:W3CDTF">2023-09-29T07:05:00Z</dcterms:modified>
</cp:coreProperties>
</file>