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11F7" w14:textId="24F5834A" w:rsidR="00C81D99" w:rsidRPr="00C81D99" w:rsidRDefault="00C81D99" w:rsidP="006C1791">
      <w:pPr>
        <w:pStyle w:val="Style"/>
        <w:spacing w:before="100" w:beforeAutospacing="1" w:after="200" w:line="276" w:lineRule="auto"/>
        <w:ind w:right="1555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C81D99">
        <w:rPr>
          <w:rFonts w:ascii="Arial" w:eastAsia="Arial" w:hAnsi="Arial" w:cs="Arial"/>
          <w:bCs/>
          <w:sz w:val="22"/>
          <w:szCs w:val="22"/>
        </w:rPr>
        <w:t>23ITP-11</w:t>
      </w:r>
    </w:p>
    <w:p w14:paraId="3A402F5F" w14:textId="263DACE3" w:rsidR="00C81D99" w:rsidRPr="00C81D99" w:rsidRDefault="00C81D99" w:rsidP="006C1791">
      <w:pPr>
        <w:pStyle w:val="Style"/>
        <w:spacing w:before="100" w:beforeAutospacing="1" w:after="200" w:line="276" w:lineRule="auto"/>
        <w:ind w:right="1555"/>
        <w:jc w:val="both"/>
        <w:textAlignment w:val="baseline"/>
        <w:rPr>
          <w:bCs/>
          <w:sz w:val="22"/>
          <w:szCs w:val="22"/>
        </w:rPr>
      </w:pPr>
      <w:r w:rsidRPr="00C81D99">
        <w:rPr>
          <w:rFonts w:ascii="Arial" w:eastAsia="Arial" w:hAnsi="Arial" w:cs="Arial"/>
          <w:bCs/>
          <w:sz w:val="22"/>
          <w:szCs w:val="22"/>
        </w:rPr>
        <w:t xml:space="preserve">Blanca </w:t>
      </w:r>
      <w:proofErr w:type="spellStart"/>
      <w:r w:rsidRPr="00C81D99">
        <w:rPr>
          <w:rFonts w:ascii="Arial" w:eastAsia="Arial" w:hAnsi="Arial" w:cs="Arial"/>
          <w:bCs/>
          <w:sz w:val="22"/>
          <w:szCs w:val="22"/>
        </w:rPr>
        <w:t>Regúlez</w:t>
      </w:r>
      <w:proofErr w:type="spellEnd"/>
      <w:r w:rsidRPr="00C81D99">
        <w:rPr>
          <w:rFonts w:ascii="Arial" w:eastAsia="Arial" w:hAnsi="Arial" w:cs="Arial"/>
          <w:bCs/>
          <w:sz w:val="22"/>
          <w:szCs w:val="22"/>
        </w:rPr>
        <w:t xml:space="preserve"> Álvarez,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parlamentaria foral adscrita al Grupo Parlamentario </w:t>
      </w:r>
      <w:r w:rsidRPr="00C81D99">
        <w:rPr>
          <w:rFonts w:ascii="Arial" w:eastAsia="Arial" w:hAnsi="Arial" w:cs="Arial"/>
          <w:bCs/>
          <w:sz w:val="22"/>
          <w:szCs w:val="22"/>
        </w:rPr>
        <w:t xml:space="preserve">Geroa Bai,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al amparo de lo dispuesto en el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Reglamento de este Parlamento, presenta la siguiente </w:t>
      </w:r>
      <w:r w:rsidR="00C26DF5" w:rsidRPr="00C81D99">
        <w:rPr>
          <w:rFonts w:ascii="Arial" w:eastAsia="Arial" w:hAnsi="Arial" w:cs="Arial"/>
          <w:bCs/>
          <w:sz w:val="22"/>
          <w:szCs w:val="22"/>
        </w:rPr>
        <w:t>interpelación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con el fin de que sea respondida en el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Pleno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de esta Cámara por la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consejera de Interior, Función Pública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y </w:t>
      </w:r>
      <w:r w:rsidR="00D51FC2" w:rsidRPr="00C81D99">
        <w:rPr>
          <w:rFonts w:ascii="Arial" w:eastAsia="Arial" w:hAnsi="Arial" w:cs="Arial"/>
          <w:bCs/>
          <w:sz w:val="22"/>
          <w:szCs w:val="22"/>
        </w:rPr>
        <w:t xml:space="preserve">Justicia. </w:t>
      </w:r>
    </w:p>
    <w:p w14:paraId="2AE28122" w14:textId="77777777" w:rsidR="00C81D99" w:rsidRPr="00C81D99" w:rsidRDefault="00D51FC2" w:rsidP="006C1791">
      <w:pPr>
        <w:pStyle w:val="Style"/>
        <w:spacing w:before="100" w:beforeAutospacing="1" w:after="200" w:line="276" w:lineRule="auto"/>
        <w:ind w:left="19" w:right="1565"/>
        <w:jc w:val="both"/>
        <w:textAlignment w:val="baseline"/>
        <w:rPr>
          <w:bCs/>
          <w:sz w:val="22"/>
          <w:szCs w:val="22"/>
        </w:rPr>
      </w:pPr>
      <w:r w:rsidRPr="00C81D99">
        <w:rPr>
          <w:rFonts w:ascii="Arial" w:eastAsia="Arial" w:hAnsi="Arial" w:cs="Arial"/>
          <w:bCs/>
          <w:sz w:val="22"/>
          <w:szCs w:val="22"/>
        </w:rPr>
        <w:t>Interpelación sobre política general del Gobierno en materia de model</w:t>
      </w:r>
      <w:r w:rsidRPr="00C81D99">
        <w:rPr>
          <w:rFonts w:ascii="Arial" w:eastAsia="Arial" w:hAnsi="Arial" w:cs="Arial"/>
          <w:bCs/>
          <w:sz w:val="22"/>
          <w:szCs w:val="22"/>
        </w:rPr>
        <w:t xml:space="preserve">o de Policía Foral </w:t>
      </w:r>
    </w:p>
    <w:p w14:paraId="3DB086F3" w14:textId="0876DACB" w:rsidR="00C81D99" w:rsidRDefault="00D51FC2" w:rsidP="006C1791">
      <w:pPr>
        <w:pStyle w:val="Style"/>
        <w:spacing w:before="100" w:beforeAutospacing="1" w:after="200" w:line="276" w:lineRule="auto"/>
        <w:ind w:right="1560"/>
        <w:jc w:val="both"/>
        <w:textAlignment w:val="baseline"/>
        <w:rPr>
          <w:rFonts w:ascii="Arial" w:eastAsia="Arial" w:hAnsi="Arial" w:cs="Arial"/>
          <w:bCs/>
          <w:sz w:val="22"/>
          <w:szCs w:val="22"/>
        </w:rPr>
      </w:pPr>
      <w:r w:rsidRPr="00C81D99">
        <w:rPr>
          <w:rFonts w:ascii="Arial" w:eastAsia="Arial" w:hAnsi="Arial" w:cs="Arial"/>
          <w:bCs/>
          <w:sz w:val="22"/>
          <w:szCs w:val="22"/>
        </w:rPr>
        <w:t>Pamplona-</w:t>
      </w:r>
      <w:proofErr w:type="spellStart"/>
      <w:r w:rsidRPr="00C81D99">
        <w:rPr>
          <w:rFonts w:ascii="Arial" w:eastAsia="Arial" w:hAnsi="Arial" w:cs="Arial"/>
          <w:bCs/>
          <w:sz w:val="22"/>
          <w:szCs w:val="22"/>
        </w:rPr>
        <w:t>lruña</w:t>
      </w:r>
      <w:proofErr w:type="spellEnd"/>
      <w:r w:rsidRPr="00C81D99">
        <w:rPr>
          <w:rFonts w:ascii="Arial" w:eastAsia="Arial" w:hAnsi="Arial" w:cs="Arial"/>
          <w:bCs/>
          <w:sz w:val="22"/>
          <w:szCs w:val="22"/>
        </w:rPr>
        <w:t xml:space="preserve"> a 26 de septiembre de 2023</w:t>
      </w:r>
    </w:p>
    <w:p w14:paraId="3B2E5A6D" w14:textId="57861CB6" w:rsidR="00CD6DF8" w:rsidRPr="00D51FC2" w:rsidRDefault="00C81D99" w:rsidP="00D51FC2">
      <w:pPr>
        <w:pStyle w:val="Style"/>
        <w:spacing w:before="100" w:beforeAutospacing="1" w:after="200" w:line="276" w:lineRule="auto"/>
        <w:ind w:right="1560"/>
        <w:jc w:val="both"/>
        <w:textAlignment w:val="baseline"/>
        <w:rPr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La Parlamentaria Foral: </w:t>
      </w:r>
      <w:r w:rsidRPr="00C81D99">
        <w:rPr>
          <w:rFonts w:ascii="Arial" w:eastAsia="Arial" w:hAnsi="Arial" w:cs="Arial"/>
          <w:bCs/>
          <w:sz w:val="22"/>
          <w:szCs w:val="22"/>
        </w:rPr>
        <w:t xml:space="preserve">Blanca </w:t>
      </w:r>
      <w:proofErr w:type="spellStart"/>
      <w:r w:rsidRPr="00C81D99">
        <w:rPr>
          <w:rFonts w:ascii="Arial" w:eastAsia="Arial" w:hAnsi="Arial" w:cs="Arial"/>
          <w:bCs/>
          <w:sz w:val="22"/>
          <w:szCs w:val="22"/>
        </w:rPr>
        <w:t>Regúlez</w:t>
      </w:r>
      <w:proofErr w:type="spellEnd"/>
      <w:r w:rsidRPr="00C81D99">
        <w:rPr>
          <w:rFonts w:ascii="Arial" w:eastAsia="Arial" w:hAnsi="Arial" w:cs="Arial"/>
          <w:bCs/>
          <w:sz w:val="22"/>
          <w:szCs w:val="22"/>
        </w:rPr>
        <w:t xml:space="preserve"> Álvarez </w:t>
      </w:r>
    </w:p>
    <w:sectPr w:rsidR="00CD6DF8" w:rsidRPr="00D51FC2" w:rsidSect="006C1791">
      <w:type w:val="continuous"/>
      <w:pgSz w:w="16840" w:h="23800"/>
      <w:pgMar w:top="1701" w:right="2659" w:bottom="8204" w:left="2659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6DF8"/>
    <w:rsid w:val="006C1791"/>
    <w:rsid w:val="00C26DF5"/>
    <w:rsid w:val="00C81D99"/>
    <w:rsid w:val="00CD6DF8"/>
    <w:rsid w:val="00D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899F"/>
  <w15:docId w15:val="{B800A15D-B8D8-4F60-A89E-C20EF0217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418</Characters>
  <Application>Microsoft Office Word</Application>
  <DocSecurity>0</DocSecurity>
  <Lines>3</Lines>
  <Paragraphs>1</Paragraphs>
  <ScaleCrop>false</ScaleCrop>
  <Company>HP Inc.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23ITP-11</dc:title>
  <dc:creator>informatica</dc:creator>
  <cp:keywords>CreatedByIRIS_Readiris_17.0</cp:keywords>
  <cp:lastModifiedBy>Mauleón, Fernando</cp:lastModifiedBy>
  <cp:revision>5</cp:revision>
  <dcterms:created xsi:type="dcterms:W3CDTF">2023-09-27T06:59:00Z</dcterms:created>
  <dcterms:modified xsi:type="dcterms:W3CDTF">2023-09-27T07:03:00Z</dcterms:modified>
</cp:coreProperties>
</file>