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8D84" w14:textId="6E0D1782" w:rsidR="00FD51F2" w:rsidRPr="00DA10AA" w:rsidRDefault="00DA10AA" w:rsidP="005F2D48">
      <w:pPr>
        <w:pStyle w:val="Style"/>
        <w:spacing w:before="100" w:beforeAutospacing="1" w:after="200" w:line="276" w:lineRule="auto"/>
        <w:rPr>
          <w:rFonts w:ascii="Calibri" w:hAnsi="Calibri" w:cs="Calibri"/>
          <w:sz w:val="22"/>
          <w:szCs w:val="22"/>
        </w:rPr>
      </w:pPr>
      <w:r w:rsidRPr="00DA10AA">
        <w:rPr>
          <w:rFonts w:ascii="Calibri" w:hAnsi="Calibri" w:cs="Calibri"/>
          <w:sz w:val="22"/>
          <w:szCs w:val="22"/>
        </w:rPr>
        <w:t>23MOC-43</w:t>
      </w:r>
    </w:p>
    <w:p w14:paraId="3EC5F2F0" w14:textId="530C4D68" w:rsidR="00DA10AA" w:rsidRDefault="0057543E" w:rsidP="005F2D48">
      <w:pPr>
        <w:pStyle w:val="Style"/>
        <w:spacing w:before="100" w:beforeAutospacing="1" w:after="200" w:line="276" w:lineRule="auto"/>
        <w:ind w:right="494"/>
        <w:jc w:val="both"/>
        <w:textAlignment w:val="baseline"/>
        <w:rPr>
          <w:rFonts w:ascii="Calibri" w:eastAsia="Arial" w:hAnsi="Calibri" w:cs="Calibri"/>
          <w:b/>
          <w:sz w:val="22"/>
          <w:szCs w:val="22"/>
        </w:rPr>
      </w:pPr>
      <w:r w:rsidRPr="00DA10AA">
        <w:rPr>
          <w:rFonts w:ascii="Calibri" w:eastAsia="Arial" w:hAnsi="Calibri" w:cs="Calibri"/>
          <w:sz w:val="22"/>
          <w:szCs w:val="22"/>
        </w:rPr>
        <w:t>Doña Mar</w:t>
      </w:r>
      <w:r>
        <w:rPr>
          <w:rFonts w:ascii="Calibri" w:eastAsia="Arial" w:hAnsi="Calibri" w:cs="Calibri"/>
          <w:sz w:val="22"/>
          <w:szCs w:val="22"/>
        </w:rPr>
        <w:t>í</w:t>
      </w:r>
      <w:r w:rsidRPr="00DA10AA">
        <w:rPr>
          <w:rFonts w:ascii="Calibri" w:eastAsia="Arial" w:hAnsi="Calibri" w:cs="Calibri"/>
          <w:sz w:val="22"/>
          <w:szCs w:val="22"/>
        </w:rPr>
        <w:t>a Teresa Nosti Izquierdo, miembro de las Cortes de Navarra, adscrita a la Agrupación Parlamentaria V</w:t>
      </w:r>
      <w:r w:rsidR="009163E9">
        <w:rPr>
          <w:rFonts w:ascii="Calibri" w:eastAsia="Arial" w:hAnsi="Calibri" w:cs="Calibri"/>
          <w:sz w:val="22"/>
          <w:szCs w:val="22"/>
        </w:rPr>
        <w:t>ox</w:t>
      </w:r>
      <w:r w:rsidRPr="00DA10AA">
        <w:rPr>
          <w:rFonts w:ascii="Calibri" w:eastAsia="Arial" w:hAnsi="Calibri" w:cs="Calibri"/>
          <w:sz w:val="22"/>
          <w:szCs w:val="22"/>
        </w:rPr>
        <w:t xml:space="preserve"> Navarra, al amparo de lo dispuesto en el artículo 219 del Reglamento de la Cámara, presenta la siguiente </w:t>
      </w:r>
      <w:r w:rsidR="00DA10AA" w:rsidRPr="00DA10AA">
        <w:rPr>
          <w:rFonts w:ascii="Calibri" w:eastAsia="Arial" w:hAnsi="Calibri" w:cs="Calibri"/>
          <w:bCs/>
          <w:sz w:val="22"/>
          <w:szCs w:val="22"/>
        </w:rPr>
        <w:t xml:space="preserve">moción </w:t>
      </w:r>
      <w:r w:rsidRPr="00DA10AA">
        <w:rPr>
          <w:rFonts w:ascii="Calibri" w:eastAsia="Arial" w:hAnsi="Calibri" w:cs="Calibri"/>
          <w:sz w:val="22"/>
          <w:szCs w:val="22"/>
        </w:rPr>
        <w:t xml:space="preserve">para su debate y votación en Pleno: </w:t>
      </w:r>
      <w:r w:rsidRPr="00DA10AA">
        <w:rPr>
          <w:rFonts w:ascii="Calibri" w:eastAsia="Arial" w:hAnsi="Calibri" w:cs="Calibri"/>
          <w:bCs/>
          <w:sz w:val="22"/>
          <w:szCs w:val="22"/>
        </w:rPr>
        <w:t>Moción relativa a promover las medidas pertinentes para acabar con el adoctrinamiento en los colegios, con especial atención en los libros de texto y material educativo</w:t>
      </w:r>
      <w:r w:rsidR="00DF0DB7">
        <w:rPr>
          <w:rFonts w:ascii="Calibri" w:eastAsia="Arial" w:hAnsi="Calibri" w:cs="Calibri"/>
          <w:bCs/>
          <w:sz w:val="22"/>
          <w:szCs w:val="22"/>
        </w:rPr>
        <w:t>.</w:t>
      </w:r>
    </w:p>
    <w:p w14:paraId="3997A77A" w14:textId="1C485A2C" w:rsidR="00DA10AA" w:rsidRPr="00DA10AA" w:rsidRDefault="00DA10AA" w:rsidP="005F2D48">
      <w:pPr>
        <w:pStyle w:val="Style"/>
        <w:spacing w:before="100" w:beforeAutospacing="1" w:after="200" w:line="276" w:lineRule="auto"/>
        <w:ind w:right="494"/>
        <w:jc w:val="both"/>
        <w:textAlignment w:val="baseline"/>
        <w:rPr>
          <w:rFonts w:ascii="Calibri" w:hAnsi="Calibri" w:cs="Calibri"/>
          <w:bCs/>
          <w:sz w:val="22"/>
          <w:szCs w:val="22"/>
        </w:rPr>
      </w:pPr>
      <w:r w:rsidRPr="00DA10AA">
        <w:rPr>
          <w:rFonts w:ascii="Calibri" w:eastAsia="Arial" w:hAnsi="Calibri" w:cs="Calibri"/>
          <w:bCs/>
          <w:sz w:val="22"/>
          <w:szCs w:val="22"/>
        </w:rPr>
        <w:t xml:space="preserve">Exposición </w:t>
      </w:r>
      <w:r w:rsidR="00EB1BE7">
        <w:rPr>
          <w:rFonts w:ascii="Calibri" w:eastAsia="Arial" w:hAnsi="Calibri" w:cs="Calibri"/>
          <w:bCs/>
          <w:sz w:val="22"/>
          <w:szCs w:val="22"/>
        </w:rPr>
        <w:t>d</w:t>
      </w:r>
      <w:r w:rsidRPr="00DA10AA">
        <w:rPr>
          <w:rFonts w:ascii="Calibri" w:eastAsia="Arial" w:hAnsi="Calibri" w:cs="Calibri"/>
          <w:bCs/>
          <w:sz w:val="22"/>
          <w:szCs w:val="22"/>
        </w:rPr>
        <w:t xml:space="preserve">e </w:t>
      </w:r>
      <w:r w:rsidR="00EB1BE7">
        <w:rPr>
          <w:rFonts w:ascii="Calibri" w:eastAsia="Arial" w:hAnsi="Calibri" w:cs="Calibri"/>
          <w:bCs/>
          <w:sz w:val="22"/>
          <w:szCs w:val="22"/>
        </w:rPr>
        <w:t>m</w:t>
      </w:r>
      <w:r w:rsidRPr="00DA10AA">
        <w:rPr>
          <w:rFonts w:ascii="Calibri" w:eastAsia="Arial" w:hAnsi="Calibri" w:cs="Calibri"/>
          <w:bCs/>
          <w:sz w:val="22"/>
          <w:szCs w:val="22"/>
        </w:rPr>
        <w:t>otivos</w:t>
      </w:r>
      <w:r>
        <w:rPr>
          <w:rFonts w:ascii="Calibri" w:eastAsia="Arial" w:hAnsi="Calibri" w:cs="Calibri"/>
          <w:bCs/>
          <w:sz w:val="22"/>
          <w:szCs w:val="22"/>
        </w:rPr>
        <w:t>.</w:t>
      </w:r>
      <w:r w:rsidRPr="00DA10AA">
        <w:rPr>
          <w:rFonts w:ascii="Calibri" w:eastAsia="Arial" w:hAnsi="Calibri" w:cs="Calibri"/>
          <w:bCs/>
          <w:sz w:val="22"/>
          <w:szCs w:val="22"/>
        </w:rPr>
        <w:t xml:space="preserve"> </w:t>
      </w:r>
    </w:p>
    <w:p w14:paraId="5844EBDA" w14:textId="15CB76C2" w:rsidR="00FD51F2" w:rsidRPr="00DA10AA" w:rsidRDefault="0057543E" w:rsidP="005F2D48">
      <w:pPr>
        <w:pStyle w:val="Style"/>
        <w:spacing w:before="100" w:beforeAutospacing="1" w:after="200" w:line="276" w:lineRule="auto"/>
        <w:ind w:right="494"/>
        <w:jc w:val="both"/>
        <w:textAlignment w:val="baseline"/>
        <w:rPr>
          <w:rFonts w:ascii="Calibri" w:hAnsi="Calibri" w:cs="Calibri"/>
          <w:sz w:val="22"/>
          <w:szCs w:val="22"/>
        </w:rPr>
      </w:pPr>
      <w:r w:rsidRPr="00DA10AA">
        <w:rPr>
          <w:rFonts w:ascii="Calibri" w:eastAsia="Arial" w:hAnsi="Calibri" w:cs="Calibri"/>
          <w:sz w:val="22"/>
          <w:szCs w:val="22"/>
        </w:rPr>
        <w:t xml:space="preserve">El derecho a la educación es un derecho íntimamente ligado a la dignidad humana. Está protegido por diversas normas, entre las que destaca el artículo 27 de la Constitución Española. Nuestra Carta Magna, además de garantizar el derecho a la educación y a la libertad de Enseñanza, impone a los poderes públicos el deber de velar por este derecho "mediante una programación general de la Enseñanza, con participación efectiva de todos los sectores afectados y la creación de centros docentes" (apartado 5, artículo 27). </w:t>
      </w:r>
    </w:p>
    <w:p w14:paraId="6718E77B" w14:textId="77777777" w:rsidR="00FD51F2" w:rsidRPr="00DA10AA" w:rsidRDefault="0057543E" w:rsidP="005F2D48">
      <w:pPr>
        <w:pStyle w:val="Style"/>
        <w:spacing w:before="100" w:beforeAutospacing="1" w:after="200" w:line="276" w:lineRule="auto"/>
        <w:ind w:right="490"/>
        <w:jc w:val="both"/>
        <w:textAlignment w:val="baseline"/>
        <w:rPr>
          <w:rFonts w:ascii="Calibri" w:hAnsi="Calibri" w:cs="Calibri"/>
          <w:sz w:val="22"/>
          <w:szCs w:val="22"/>
        </w:rPr>
      </w:pPr>
      <w:r w:rsidRPr="00DA10AA">
        <w:rPr>
          <w:rFonts w:ascii="Calibri" w:eastAsia="Arial" w:hAnsi="Calibri" w:cs="Calibri"/>
          <w:sz w:val="22"/>
          <w:szCs w:val="22"/>
        </w:rPr>
        <w:t xml:space="preserve">En íntima relación con lo anterior se encuentra el derecho de los padres de elegir el tipo de educación que reciben sus hijos en función de sus propias convicciones. Este derecho se impone como límite a los poderes públicos, los cuales están sujetos a una prohibición constitucional de imponer ideología alguna en centros educativos (apartado 3, artículo 27). </w:t>
      </w:r>
    </w:p>
    <w:p w14:paraId="417538FE" w14:textId="77777777" w:rsidR="00FD51F2" w:rsidRPr="00DA10AA" w:rsidRDefault="0057543E" w:rsidP="005F2D48">
      <w:pPr>
        <w:pStyle w:val="Style"/>
        <w:spacing w:before="100" w:beforeAutospacing="1" w:after="200" w:line="276" w:lineRule="auto"/>
        <w:ind w:right="490"/>
        <w:jc w:val="both"/>
        <w:textAlignment w:val="baseline"/>
        <w:rPr>
          <w:rFonts w:ascii="Calibri" w:hAnsi="Calibri" w:cs="Calibri"/>
          <w:sz w:val="22"/>
          <w:szCs w:val="22"/>
        </w:rPr>
      </w:pPr>
      <w:r w:rsidRPr="00DA10AA">
        <w:rPr>
          <w:rFonts w:ascii="Calibri" w:eastAsia="Arial" w:hAnsi="Calibri" w:cs="Calibri"/>
          <w:sz w:val="22"/>
          <w:szCs w:val="22"/>
        </w:rPr>
        <w:t xml:space="preserve">En definitiva, los poderes públicos deben velar por que los españoles puedan disfrutar de una educación gratuita, exigente y de calidad, que sea un verdadero ascensor social para los jóvenes y un elemento de cohesión nacional. A su vez, el desarrollo y la prosperidad de un país depende en gran medida de la excelencia de su sistema educativo. </w:t>
      </w:r>
    </w:p>
    <w:p w14:paraId="5DECCC05" w14:textId="59F0962B" w:rsidR="00FD51F2" w:rsidRPr="00DA10AA" w:rsidRDefault="0057543E" w:rsidP="005F2D48">
      <w:pPr>
        <w:pStyle w:val="Style"/>
        <w:spacing w:before="100" w:beforeAutospacing="1" w:after="200" w:line="276" w:lineRule="auto"/>
        <w:ind w:right="490"/>
        <w:jc w:val="both"/>
        <w:textAlignment w:val="baseline"/>
        <w:rPr>
          <w:rFonts w:ascii="Calibri" w:hAnsi="Calibri" w:cs="Calibri"/>
          <w:sz w:val="22"/>
          <w:szCs w:val="22"/>
        </w:rPr>
      </w:pPr>
      <w:r w:rsidRPr="00DA10AA">
        <w:rPr>
          <w:rFonts w:ascii="Calibri" w:eastAsia="Arial" w:hAnsi="Calibri" w:cs="Calibri"/>
          <w:sz w:val="22"/>
          <w:szCs w:val="22"/>
        </w:rPr>
        <w:t xml:space="preserve">Sin embargo, y en parte como consecuencia del desarrollo del </w:t>
      </w:r>
      <w:r w:rsidR="00DF0DB7">
        <w:rPr>
          <w:rFonts w:ascii="Calibri" w:eastAsia="Arial" w:hAnsi="Calibri" w:cs="Calibri"/>
          <w:sz w:val="22"/>
          <w:szCs w:val="22"/>
        </w:rPr>
        <w:t>E</w:t>
      </w:r>
      <w:r w:rsidRPr="00DA10AA">
        <w:rPr>
          <w:rFonts w:ascii="Calibri" w:eastAsia="Arial" w:hAnsi="Calibri" w:cs="Calibri"/>
          <w:sz w:val="22"/>
          <w:szCs w:val="22"/>
        </w:rPr>
        <w:t xml:space="preserve">stado autonómico y la cesión de competencias en materia de educación a los distintos gobiernos autonómicos, en los últimos años se han producido situaciones en las que los poderes públicos, en los ámbitos nacional y regional, han diseñado políticas educativas que socavan el derecho de los padres a elegir libremente la educación de sus hijos mediante la aprobación de contenidos educativos claramente ideológicos. En muchos casos los contenidos chocan abiertamente, no solo con las convicciones morales, políticas o religiosas de los padres, sino con la propia verdad científica o histórica. </w:t>
      </w:r>
    </w:p>
    <w:p w14:paraId="605BB308" w14:textId="77777777" w:rsidR="00FD51F2" w:rsidRPr="00DA10AA" w:rsidRDefault="0057543E" w:rsidP="00DA10AA">
      <w:pPr>
        <w:pStyle w:val="Style"/>
        <w:spacing w:before="100" w:beforeAutospacing="1" w:after="200" w:line="276" w:lineRule="auto"/>
        <w:ind w:left="10"/>
        <w:jc w:val="both"/>
        <w:textAlignment w:val="baseline"/>
        <w:rPr>
          <w:rFonts w:ascii="Calibri" w:hAnsi="Calibri" w:cs="Calibri"/>
          <w:sz w:val="22"/>
          <w:szCs w:val="22"/>
        </w:rPr>
      </w:pPr>
      <w:r w:rsidRPr="00DA10AA">
        <w:rPr>
          <w:rFonts w:ascii="Calibri" w:eastAsia="Arial" w:hAnsi="Calibri" w:cs="Calibri"/>
          <w:sz w:val="22"/>
          <w:szCs w:val="22"/>
        </w:rPr>
        <w:t xml:space="preserve">En efecto, la necesaria protección y contribución de los poderes públicos a la calidad e integridad de la Enseñanza contrasta con la realidad que viven estudiantes, padres, profesores y centros de nuestra región. Buena parte de nuestros alumnos encuentran sus libros de texto curriculares contenidos manifiestamente ideológicos que nada tienen que ver con el conocimiento científico y académico riguroso, camuflados como material académico; así como inexactitudes o directamente mentiras sobre nuestra historia o sobre la realidad social y política de España. </w:t>
      </w:r>
    </w:p>
    <w:p w14:paraId="38F0243B" w14:textId="77777777" w:rsidR="00FD51F2" w:rsidRPr="00DA10AA" w:rsidRDefault="0057543E" w:rsidP="00DA10AA">
      <w:pPr>
        <w:pStyle w:val="Style"/>
        <w:spacing w:before="100" w:beforeAutospacing="1" w:after="200" w:line="276" w:lineRule="auto"/>
        <w:ind w:left="10"/>
        <w:jc w:val="both"/>
        <w:textAlignment w:val="baseline"/>
        <w:rPr>
          <w:rFonts w:ascii="Calibri" w:hAnsi="Calibri" w:cs="Calibri"/>
          <w:sz w:val="22"/>
          <w:szCs w:val="22"/>
        </w:rPr>
      </w:pPr>
      <w:r w:rsidRPr="00DA10AA">
        <w:rPr>
          <w:rFonts w:ascii="Calibri" w:eastAsia="Arial" w:hAnsi="Calibri" w:cs="Calibri"/>
          <w:sz w:val="22"/>
          <w:szCs w:val="22"/>
        </w:rPr>
        <w:t xml:space="preserve">Resultan especialmente graves algunos intentos permitidos, cuando no directamente impulsados desde la Administración autonómica, de romper la convivencia entre los españoles mediante el adoctrinamiento a nuestros jóvenes. Actualmente se está imponiendo a través de muchos libros de texto una serie de conceptos ideológicos que pretenden crear identidades </w:t>
      </w:r>
      <w:r w:rsidRPr="00DA10AA">
        <w:rPr>
          <w:rFonts w:ascii="Calibri" w:eastAsia="Arial" w:hAnsi="Calibri" w:cs="Calibri"/>
          <w:sz w:val="22"/>
          <w:szCs w:val="22"/>
        </w:rPr>
        <w:lastRenderedPageBreak/>
        <w:t xml:space="preserve">artificiales, basadas en circunstancias personales, geográficas, etc. con el fin de socavar la concordia y unidad entre españoles, vecinos o dentro de las propias familias. Es nuestro deber denunciar y exigir al gobierno regional una actuación inmediata, responsable y contundente para poner fin al adoctrinamiento y el enfrentamiento social completamente injustificado e ilegítimo promovido desde las aulas. </w:t>
      </w:r>
    </w:p>
    <w:p w14:paraId="6FAABB9B" w14:textId="77777777" w:rsidR="00FD51F2" w:rsidRPr="00DA10AA" w:rsidRDefault="0057543E" w:rsidP="00DA10AA">
      <w:pPr>
        <w:pStyle w:val="Style"/>
        <w:spacing w:before="100" w:beforeAutospacing="1" w:after="200" w:line="276" w:lineRule="auto"/>
        <w:ind w:left="10"/>
        <w:jc w:val="both"/>
        <w:textAlignment w:val="baseline"/>
        <w:rPr>
          <w:rFonts w:ascii="Calibri" w:hAnsi="Calibri" w:cs="Calibri"/>
          <w:sz w:val="22"/>
          <w:szCs w:val="22"/>
        </w:rPr>
      </w:pPr>
      <w:r w:rsidRPr="00DA10AA">
        <w:rPr>
          <w:rFonts w:ascii="Calibri" w:eastAsia="Arial" w:hAnsi="Calibri" w:cs="Calibri"/>
          <w:sz w:val="22"/>
          <w:szCs w:val="22"/>
        </w:rPr>
        <w:t xml:space="preserve">En Navarra cabe recordar el programa educativo afectivo sexual Skolae, que en junio de 2020 el Tribunal Superior de Justicia de Navarra dictaminó su nulidad de pleno derecho la implantación de este programa, y por si no fuera poco, fue confirmado por el Tribunal Supremo. Este tipo de cuestiones ideológicas que acaban en los tribunales no hacen más que corroborar la necesidad de abordar la educación sin tildes ideológicos. </w:t>
      </w:r>
    </w:p>
    <w:p w14:paraId="03EC10CA" w14:textId="77777777" w:rsidR="00FD51F2" w:rsidRPr="00DA10AA" w:rsidRDefault="0057543E" w:rsidP="00DA10AA">
      <w:pPr>
        <w:pStyle w:val="Style"/>
        <w:spacing w:before="100" w:beforeAutospacing="1" w:after="200" w:line="276" w:lineRule="auto"/>
        <w:ind w:left="10"/>
        <w:jc w:val="both"/>
        <w:textAlignment w:val="baseline"/>
        <w:rPr>
          <w:rFonts w:ascii="Calibri" w:hAnsi="Calibri" w:cs="Calibri"/>
          <w:sz w:val="22"/>
          <w:szCs w:val="22"/>
        </w:rPr>
      </w:pPr>
      <w:r w:rsidRPr="00DA10AA">
        <w:rPr>
          <w:rFonts w:ascii="Calibri" w:eastAsia="Arial" w:hAnsi="Calibri" w:cs="Calibri"/>
          <w:sz w:val="22"/>
          <w:szCs w:val="22"/>
        </w:rPr>
        <w:t xml:space="preserve">En definitiva, la obligación de las administraciones educativas de ofrecer y garantizar un sistema educativo de calidad es incompatible con la imposición ideológica desarrollada a través de la aprobación de distintas leyes que empapan la enseñanza cada vez con mayor frecuencia. La función educadora que asumen las instituciones debe guiarse por el principio de colaboración con los padres, salvaguardando en todo caso la libertad de las familias. </w:t>
      </w:r>
    </w:p>
    <w:p w14:paraId="124CC304" w14:textId="77777777" w:rsidR="00FD51F2" w:rsidRPr="00DA10AA" w:rsidRDefault="0057543E" w:rsidP="00DA10AA">
      <w:pPr>
        <w:pStyle w:val="Style"/>
        <w:spacing w:before="100" w:beforeAutospacing="1" w:after="200" w:line="276" w:lineRule="auto"/>
        <w:ind w:left="10"/>
        <w:jc w:val="both"/>
        <w:textAlignment w:val="baseline"/>
        <w:rPr>
          <w:rFonts w:ascii="Calibri" w:hAnsi="Calibri" w:cs="Calibri"/>
          <w:sz w:val="22"/>
          <w:szCs w:val="22"/>
        </w:rPr>
      </w:pPr>
      <w:r w:rsidRPr="00DA10AA">
        <w:rPr>
          <w:rFonts w:ascii="Calibri" w:eastAsia="Arial" w:hAnsi="Calibri" w:cs="Calibri"/>
          <w:sz w:val="22"/>
          <w:szCs w:val="22"/>
        </w:rPr>
        <w:t xml:space="preserve">Es razonable que los poderes públicos intervengan en el sistema educativo - fundamentalmente para garantizar su efectividad- pero sin olvidar en ningún caso que el papel principal en la educación de los hijos corresponde a los padres, y manteniendo siempre el activismo ideológico antiacadémico fuera de las aulas y de los libros de texto. </w:t>
      </w:r>
    </w:p>
    <w:p w14:paraId="57E8DC50" w14:textId="77777777" w:rsidR="00DA10AA" w:rsidRDefault="0057543E" w:rsidP="00DA10AA">
      <w:pPr>
        <w:pStyle w:val="Style"/>
        <w:spacing w:before="100" w:beforeAutospacing="1" w:after="200" w:line="276" w:lineRule="auto"/>
        <w:textAlignment w:val="baseline"/>
        <w:rPr>
          <w:rFonts w:ascii="Calibri" w:hAnsi="Calibri" w:cs="Calibri"/>
          <w:sz w:val="22"/>
          <w:szCs w:val="22"/>
        </w:rPr>
      </w:pPr>
      <w:r w:rsidRPr="00DA10AA">
        <w:rPr>
          <w:rFonts w:ascii="Calibri" w:eastAsia="Arial" w:hAnsi="Calibri" w:cs="Calibri"/>
          <w:sz w:val="22"/>
          <w:szCs w:val="22"/>
        </w:rPr>
        <w:t xml:space="preserve">Por todo ello, el Parlamento de Navarra insta al Gobierno de Navarra a: </w:t>
      </w:r>
    </w:p>
    <w:p w14:paraId="1A532FAE" w14:textId="0A00B33D" w:rsidR="00FD51F2" w:rsidRPr="00DA10AA" w:rsidRDefault="0057543E" w:rsidP="00DA10AA">
      <w:pPr>
        <w:pStyle w:val="Style"/>
        <w:numPr>
          <w:ilvl w:val="0"/>
          <w:numId w:val="1"/>
        </w:numPr>
        <w:spacing w:before="100" w:beforeAutospacing="1" w:after="200" w:line="276" w:lineRule="auto"/>
        <w:ind w:left="715" w:hanging="336"/>
        <w:jc w:val="both"/>
        <w:textAlignment w:val="baseline"/>
        <w:rPr>
          <w:rFonts w:ascii="Calibri" w:hAnsi="Calibri" w:cs="Calibri"/>
          <w:sz w:val="22"/>
          <w:szCs w:val="22"/>
        </w:rPr>
      </w:pPr>
      <w:r w:rsidRPr="00DA10AA">
        <w:rPr>
          <w:rFonts w:ascii="Calibri" w:eastAsia="Arial" w:hAnsi="Calibri" w:cs="Calibri"/>
          <w:sz w:val="22"/>
          <w:szCs w:val="22"/>
        </w:rPr>
        <w:t xml:space="preserve">Asumir un compromiso inequívoco de respetar el derecho de los padres a elegir libremente la educación de sus hijos y de garantizar de este modo el artículo </w:t>
      </w:r>
      <w:r w:rsidRPr="00DA10AA">
        <w:rPr>
          <w:rFonts w:ascii="Calibri" w:hAnsi="Calibri" w:cs="Calibri"/>
          <w:sz w:val="22"/>
          <w:szCs w:val="22"/>
        </w:rPr>
        <w:t xml:space="preserve">27 </w:t>
      </w:r>
      <w:r w:rsidRPr="00DA10AA">
        <w:rPr>
          <w:rFonts w:ascii="Calibri" w:eastAsia="Arial" w:hAnsi="Calibri" w:cs="Calibri"/>
          <w:sz w:val="22"/>
          <w:szCs w:val="22"/>
        </w:rPr>
        <w:t xml:space="preserve">de la Constitución española. </w:t>
      </w:r>
    </w:p>
    <w:p w14:paraId="381FDF3F" w14:textId="77777777" w:rsidR="00DA10AA" w:rsidRDefault="0057543E" w:rsidP="00DA10AA">
      <w:pPr>
        <w:pStyle w:val="Style"/>
        <w:numPr>
          <w:ilvl w:val="0"/>
          <w:numId w:val="1"/>
        </w:numPr>
        <w:spacing w:before="100" w:beforeAutospacing="1" w:after="200" w:line="276" w:lineRule="auto"/>
        <w:ind w:left="725" w:hanging="370"/>
        <w:jc w:val="both"/>
        <w:textAlignment w:val="baseline"/>
        <w:rPr>
          <w:rFonts w:ascii="Calibri" w:hAnsi="Calibri" w:cs="Calibri"/>
          <w:sz w:val="22"/>
          <w:szCs w:val="22"/>
        </w:rPr>
      </w:pPr>
      <w:r w:rsidRPr="00DA10AA">
        <w:rPr>
          <w:rFonts w:ascii="Calibri" w:eastAsia="Arial" w:hAnsi="Calibri" w:cs="Calibri"/>
          <w:sz w:val="22"/>
          <w:szCs w:val="22"/>
        </w:rPr>
        <w:t xml:space="preserve">Revisar los currículos educativos y adoptar las medidas necesarias para promover la inmediata retirada del proyecto Skolae en Navarra y, de libros de texto y material educativo que contenga cualquier tipo de adoctrinamiento o contenido potencialmente dañino que pueda afectar a la inocencia de los menores. </w:t>
      </w:r>
    </w:p>
    <w:p w14:paraId="376B9256" w14:textId="77777777" w:rsidR="00DA10AA" w:rsidRDefault="0057543E" w:rsidP="00DA10AA">
      <w:pPr>
        <w:pStyle w:val="Style"/>
        <w:numPr>
          <w:ilvl w:val="0"/>
          <w:numId w:val="2"/>
        </w:numPr>
        <w:spacing w:before="100" w:beforeAutospacing="1" w:after="200" w:line="276" w:lineRule="auto"/>
        <w:ind w:left="720" w:hanging="360"/>
        <w:jc w:val="both"/>
        <w:textAlignment w:val="baseline"/>
        <w:rPr>
          <w:rFonts w:ascii="Calibri" w:hAnsi="Calibri" w:cs="Calibri"/>
          <w:sz w:val="22"/>
          <w:szCs w:val="22"/>
        </w:rPr>
      </w:pPr>
      <w:r w:rsidRPr="00DA10AA">
        <w:rPr>
          <w:rFonts w:ascii="Calibri" w:eastAsia="Arial" w:hAnsi="Calibri" w:cs="Calibri"/>
          <w:sz w:val="22"/>
          <w:szCs w:val="22"/>
        </w:rPr>
        <w:t xml:space="preserve">Garantizar el conocimiento previo y aceptación de los padres de cualquier contenido afectivo-sexual o ideológico que puedan recibir sus hijos en el aula. </w:t>
      </w:r>
    </w:p>
    <w:p w14:paraId="63C37D34" w14:textId="048DDD39" w:rsidR="00DA10AA" w:rsidRDefault="0057543E" w:rsidP="005F2D48">
      <w:pPr>
        <w:pStyle w:val="Style"/>
        <w:spacing w:before="100" w:beforeAutospacing="1" w:after="200" w:line="276" w:lineRule="auto"/>
        <w:textAlignment w:val="baseline"/>
        <w:rPr>
          <w:rFonts w:ascii="Calibri" w:eastAsia="Arial" w:hAnsi="Calibri" w:cs="Calibri"/>
          <w:sz w:val="22"/>
          <w:szCs w:val="22"/>
        </w:rPr>
      </w:pPr>
      <w:r w:rsidRPr="00DA10AA">
        <w:rPr>
          <w:rFonts w:ascii="Calibri" w:eastAsia="Arial" w:hAnsi="Calibri" w:cs="Calibri"/>
          <w:sz w:val="22"/>
          <w:szCs w:val="22"/>
        </w:rPr>
        <w:t>Pamplona, a 5 de octubre de 2023</w:t>
      </w:r>
    </w:p>
    <w:p w14:paraId="148C98D4" w14:textId="2A0FD763" w:rsidR="00FD51F2" w:rsidRPr="00DA10AA" w:rsidRDefault="005F2D48" w:rsidP="005F2D48">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La </w:t>
      </w:r>
      <w:r w:rsidR="0007068A">
        <w:rPr>
          <w:rFonts w:ascii="Calibri" w:eastAsia="Arial" w:hAnsi="Calibri" w:cs="Calibri"/>
          <w:sz w:val="22"/>
          <w:szCs w:val="22"/>
        </w:rPr>
        <w:t>Parlamentaria</w:t>
      </w:r>
      <w:r>
        <w:rPr>
          <w:rFonts w:ascii="Calibri" w:eastAsia="Arial" w:hAnsi="Calibri" w:cs="Calibri"/>
          <w:sz w:val="22"/>
          <w:szCs w:val="22"/>
        </w:rPr>
        <w:t xml:space="preserve"> Foral:</w:t>
      </w:r>
      <w:r>
        <w:rPr>
          <w:rFonts w:ascii="Calibri" w:hAnsi="Calibri" w:cs="Calibri"/>
          <w:sz w:val="22"/>
          <w:szCs w:val="22"/>
        </w:rPr>
        <w:t xml:space="preserve"> </w:t>
      </w:r>
      <w:r w:rsidR="0057543E" w:rsidRPr="00DA10AA">
        <w:rPr>
          <w:rFonts w:ascii="Calibri" w:eastAsia="Arial" w:hAnsi="Calibri" w:cs="Calibri"/>
          <w:sz w:val="22"/>
          <w:szCs w:val="22"/>
        </w:rPr>
        <w:t>Mar</w:t>
      </w:r>
      <w:r>
        <w:rPr>
          <w:rFonts w:ascii="Calibri" w:eastAsia="Arial" w:hAnsi="Calibri" w:cs="Calibri"/>
          <w:sz w:val="22"/>
          <w:szCs w:val="22"/>
        </w:rPr>
        <w:t>í</w:t>
      </w:r>
      <w:r w:rsidR="0057543E" w:rsidRPr="00DA10AA">
        <w:rPr>
          <w:rFonts w:ascii="Calibri" w:eastAsia="Arial" w:hAnsi="Calibri" w:cs="Calibri"/>
          <w:sz w:val="22"/>
          <w:szCs w:val="22"/>
        </w:rPr>
        <w:t xml:space="preserve">a Teresa Nosti Izquierdo </w:t>
      </w:r>
    </w:p>
    <w:sectPr w:rsidR="00FD51F2" w:rsidRPr="00DA10AA">
      <w:type w:val="continuous"/>
      <w:pgSz w:w="11900" w:h="16840"/>
      <w:pgMar w:top="1037" w:right="1692" w:bottom="360" w:left="17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F04A8"/>
    <w:multiLevelType w:val="singleLevel"/>
    <w:tmpl w:val="8314382E"/>
    <w:lvl w:ilvl="0">
      <w:start w:val="1"/>
      <w:numFmt w:val="decimal"/>
      <w:lvlText w:val="%1."/>
      <w:legacy w:legacy="1" w:legacySpace="0" w:legacyIndent="0"/>
      <w:lvlJc w:val="left"/>
      <w:rPr>
        <w:rFonts w:ascii="Arial" w:hAnsi="Arial" w:cs="Arial" w:hint="default"/>
        <w:sz w:val="22"/>
        <w:szCs w:val="22"/>
      </w:rPr>
    </w:lvl>
  </w:abstractNum>
  <w:abstractNum w:abstractNumId="1" w15:restartNumberingAfterBreak="0">
    <w:nsid w:val="6A48184B"/>
    <w:multiLevelType w:val="singleLevel"/>
    <w:tmpl w:val="7B04B5E8"/>
    <w:lvl w:ilvl="0">
      <w:start w:val="3"/>
      <w:numFmt w:val="decimal"/>
      <w:lvlText w:val="%1."/>
      <w:legacy w:legacy="1" w:legacySpace="0" w:legacyIndent="0"/>
      <w:lvlJc w:val="left"/>
      <w:rPr>
        <w:rFonts w:ascii="Arial" w:hAnsi="Arial" w:cs="Arial" w:hint="default"/>
        <w:sz w:val="22"/>
        <w:szCs w:val="22"/>
      </w:rPr>
    </w:lvl>
  </w:abstractNum>
  <w:num w:numId="1" w16cid:durableId="1884174191">
    <w:abstractNumId w:val="0"/>
  </w:num>
  <w:num w:numId="2" w16cid:durableId="1449811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51F2"/>
    <w:rsid w:val="0007068A"/>
    <w:rsid w:val="0057543E"/>
    <w:rsid w:val="005F2D48"/>
    <w:rsid w:val="009163E9"/>
    <w:rsid w:val="00DA10AA"/>
    <w:rsid w:val="00DF0DB7"/>
    <w:rsid w:val="00EB1BE7"/>
    <w:rsid w:val="00FD5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844C"/>
  <w15:docId w15:val="{AF2F8D14-9FA6-4544-8FE5-D2FA94B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876</Words>
  <Characters>4824</Characters>
  <Application>Microsoft Office Word</Application>
  <DocSecurity>0</DocSecurity>
  <Lines>40</Lines>
  <Paragraphs>11</Paragraphs>
  <ScaleCrop>false</ScaleCrop>
  <Company>HP Inc.</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23MOC-43</dc:title>
  <dc:creator>informatica</dc:creator>
  <cp:keywords>CreatedByIRIS_Readiris_17.0</cp:keywords>
  <cp:lastModifiedBy>Mauleón, Fernando</cp:lastModifiedBy>
  <cp:revision>8</cp:revision>
  <dcterms:created xsi:type="dcterms:W3CDTF">2023-10-05T13:09:00Z</dcterms:created>
  <dcterms:modified xsi:type="dcterms:W3CDTF">2023-10-09T07:42:00Z</dcterms:modified>
</cp:coreProperties>
</file>