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DAEA" w14:textId="0175F3F9" w:rsidR="00F23148" w:rsidRDefault="00F23148" w:rsidP="00F23148">
      <w:pPr>
        <w:jc w:val="both"/>
      </w:pPr>
      <w:r>
        <w:t>23PES-13</w:t>
      </w:r>
      <w:r w:rsidR="00E36A51">
        <w:t>7</w:t>
      </w:r>
    </w:p>
    <w:p w14:paraId="237B301D" w14:textId="72C06CEB" w:rsidR="00E36A51" w:rsidRDefault="00E36A51" w:rsidP="00E36A51">
      <w:pPr>
        <w:jc w:val="both"/>
      </w:pPr>
      <w:r>
        <w:t xml:space="preserve">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>, miembro del Grupo Parlamentario EH Bildu Nafarroa, ante la Mesa de la Cámara presenta para su tramitación las siguientes preguntas para su respuesta escrita:</w:t>
      </w:r>
    </w:p>
    <w:p w14:paraId="184094C0" w14:textId="6658DE2D" w:rsidR="00E36A51" w:rsidRDefault="00E36A51" w:rsidP="00E36A51">
      <w:pPr>
        <w:jc w:val="both"/>
      </w:pPr>
      <w:r>
        <w:t>1.- ¿Considera el Departamento que además de la coordinación en base a la geolocalización de las distintas patrullas policiales la Policía Foral, la Guardia Civil y la Policía Nacional deberían de estar física o virtualmente en la sala del 112 de Navarra?</w:t>
      </w:r>
    </w:p>
    <w:p w14:paraId="40E2921E" w14:textId="0EAE9E2A" w:rsidR="00E36A51" w:rsidRDefault="00E36A51" w:rsidP="00E36A51">
      <w:pPr>
        <w:jc w:val="both"/>
      </w:pPr>
      <w:r>
        <w:t>2.- ¿Se sigue trabajando por el Departamento en algún proyecto para que las centrales de policías, tanto de la Guardia Civil (062) como de la Policía Nacional (091) accedan en tiempo real a la misma información que aparece en el sistema informático del CMC de la Policía Foral?</w:t>
      </w:r>
    </w:p>
    <w:p w14:paraId="2B6B04DB" w14:textId="6F588EEC" w:rsidR="00E36A51" w:rsidRDefault="00E36A51" w:rsidP="00E36A51">
      <w:pPr>
        <w:jc w:val="both"/>
      </w:pPr>
      <w:r>
        <w:t>3.- ¿Está prevista alguna iniciativa para que el CMC de la Policía Foral pueda acceder directa o virtualmente a las salas operativas del 091, 062 y 092?</w:t>
      </w:r>
    </w:p>
    <w:p w14:paraId="592FCEDA" w14:textId="1A9358A5" w:rsidR="005778F1" w:rsidRDefault="00E36A51" w:rsidP="00E36A51">
      <w:pPr>
        <w:jc w:val="both"/>
      </w:pPr>
      <w:proofErr w:type="spellStart"/>
      <w:r>
        <w:t>Iruñea</w:t>
      </w:r>
      <w:proofErr w:type="spellEnd"/>
      <w:r>
        <w:t>/Pamplona</w:t>
      </w:r>
      <w:r w:rsidR="009C08F2">
        <w:t>,</w:t>
      </w:r>
      <w:r>
        <w:t xml:space="preserve"> a 10 de octubre de 2023</w:t>
      </w:r>
    </w:p>
    <w:p w14:paraId="642E2690" w14:textId="16EC00F3" w:rsidR="00E36A51" w:rsidRDefault="00E36A51" w:rsidP="00E36A51">
      <w:pPr>
        <w:jc w:val="both"/>
      </w:pPr>
      <w:r>
        <w:t xml:space="preserve">El Parlamentario Foral: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</w:p>
    <w:sectPr w:rsidR="00E36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8"/>
    <w:rsid w:val="00085BFB"/>
    <w:rsid w:val="00176970"/>
    <w:rsid w:val="002F7EA0"/>
    <w:rsid w:val="00425A91"/>
    <w:rsid w:val="0045436C"/>
    <w:rsid w:val="005022DF"/>
    <w:rsid w:val="005778F1"/>
    <w:rsid w:val="00684C88"/>
    <w:rsid w:val="00911504"/>
    <w:rsid w:val="009C08F2"/>
    <w:rsid w:val="00AB0649"/>
    <w:rsid w:val="00B93148"/>
    <w:rsid w:val="00C111F9"/>
    <w:rsid w:val="00D10586"/>
    <w:rsid w:val="00E36A51"/>
    <w:rsid w:val="00F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E818"/>
  <w15:chartTrackingRefBased/>
  <w15:docId w15:val="{3B251017-836A-48DF-B436-4FCEBFA6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2023-10-10T11:52:00Z</dcterms:created>
  <dcterms:modified xsi:type="dcterms:W3CDTF">2023-10-18T07:40:00Z</dcterms:modified>
</cp:coreProperties>
</file>