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FFB6C" w14:textId="1F46FC9A" w:rsidR="00207615" w:rsidRPr="00E346E9" w:rsidRDefault="000834FA" w:rsidP="00E6498F">
      <w:pPr>
        <w:pStyle w:val="Style"/>
        <w:spacing w:before="100" w:beforeAutospacing="1" w:after="200" w:line="276" w:lineRule="auto"/>
        <w:ind w:left="247" w:firstLine="708"/>
        <w:rPr>
          <w:rFonts w:ascii="Calibri" w:hAnsi="Calibri" w:cs="Calibri"/>
          <w:sz w:val="22"/>
          <w:szCs w:val="22"/>
        </w:rPr>
      </w:pPr>
      <w:r>
        <w:rPr>
          <w:rFonts w:ascii="Calibri" w:hAnsi="Calibri"/>
          <w:sz w:val="22"/>
        </w:rPr>
        <w:t>23POR-185</w:t>
      </w:r>
    </w:p>
    <w:p w14:paraId="58874960" w14:textId="0C9DD668" w:rsidR="00E346E9" w:rsidRPr="00E346E9" w:rsidRDefault="00C676DE" w:rsidP="00E6498F">
      <w:pPr>
        <w:pStyle w:val="Style"/>
        <w:spacing w:before="100" w:beforeAutospacing="1" w:after="200" w:line="276" w:lineRule="auto"/>
        <w:ind w:left="955" w:right="466"/>
        <w:jc w:val="both"/>
        <w:textAlignment w:val="baseline"/>
        <w:rPr>
          <w:rFonts w:ascii="Calibri" w:hAnsi="Calibri" w:cs="Calibri"/>
          <w:sz w:val="22"/>
          <w:szCs w:val="22"/>
        </w:rPr>
      </w:pPr>
      <w:r>
        <w:rPr>
          <w:rFonts w:ascii="Calibri" w:hAnsi="Calibri"/>
          <w:sz w:val="22"/>
        </w:rPr>
        <w:t>Contigo Navarra-Zurekin Nafarroa talde parlamentarioko Carlos Guzmán Pérezek, Legebiltzarraren Erregelamenduan ezarritakoaren babesean, honako galdera hau aurkezten du, Kultura, Kirol eta Turismoko kontseilariak Bilkuran ahoz erantzun dezan.</w:t>
      </w:r>
      <w:r>
        <w:rPr>
          <w:rFonts w:ascii="Calibri" w:hAnsi="Calibri"/>
          <w:b/>
          <w:sz w:val="22"/>
        </w:rPr>
        <w:t xml:space="preserve"> </w:t>
      </w:r>
    </w:p>
    <w:p w14:paraId="5B9B4CD6" w14:textId="732F9957" w:rsidR="00207615" w:rsidRPr="00E346E9" w:rsidRDefault="00C676DE" w:rsidP="00E6498F">
      <w:pPr>
        <w:pStyle w:val="Style"/>
        <w:spacing w:before="100" w:beforeAutospacing="1" w:after="200" w:line="276" w:lineRule="auto"/>
        <w:ind w:left="955" w:right="466"/>
        <w:jc w:val="both"/>
        <w:textAlignment w:val="baseline"/>
        <w:rPr>
          <w:rFonts w:ascii="Calibri" w:hAnsi="Calibri" w:cs="Calibri"/>
          <w:sz w:val="22"/>
          <w:szCs w:val="22"/>
        </w:rPr>
      </w:pPr>
      <w:r>
        <w:rPr>
          <w:rFonts w:ascii="Calibri" w:hAnsi="Calibri"/>
          <w:sz w:val="22"/>
        </w:rPr>
        <w:t>Liburutegi Publikoen XI. Biltzar Nagusia oraingo aste honetan eginen da Iruñeko Baluarte Biltzar Jauregian, Kultura Ministerioak Liburuaren, Komikiaren eta Irakurketaren Zuzendaritza Nagusiaren bitartez, "Demokrazia eta liburutegi publikoei buruzko politika europarrak"</w:t>
      </w:r>
      <w:r w:rsidR="001F6D7C">
        <w:rPr>
          <w:rFonts w:ascii="Calibri" w:hAnsi="Calibri"/>
          <w:sz w:val="22"/>
        </w:rPr>
        <w:t xml:space="preserve"> lelopean</w:t>
      </w:r>
      <w:r>
        <w:rPr>
          <w:rFonts w:ascii="Calibri" w:hAnsi="Calibri"/>
          <w:sz w:val="22"/>
        </w:rPr>
        <w:t xml:space="preserve">. </w:t>
      </w:r>
    </w:p>
    <w:p w14:paraId="6FDF9477" w14:textId="4019FAF9" w:rsidR="00207615" w:rsidRPr="00E346E9" w:rsidRDefault="00C676DE" w:rsidP="00E6498F">
      <w:pPr>
        <w:pStyle w:val="Style"/>
        <w:spacing w:before="100" w:beforeAutospacing="1" w:after="200" w:line="276" w:lineRule="auto"/>
        <w:ind w:left="950" w:right="461"/>
        <w:jc w:val="both"/>
        <w:textAlignment w:val="baseline"/>
        <w:rPr>
          <w:rFonts w:ascii="Calibri" w:hAnsi="Calibri" w:cs="Calibri"/>
          <w:sz w:val="22"/>
          <w:szCs w:val="22"/>
        </w:rPr>
      </w:pPr>
      <w:r>
        <w:rPr>
          <w:rFonts w:ascii="Calibri" w:hAnsi="Calibri"/>
          <w:sz w:val="22"/>
        </w:rPr>
        <w:t>Ekitaldi horrek, hain zuzen ere, toki onean uzten du Nafarroako Liburutegi Publikoen Sarea, zeina Espainia osoko onenetariko bat izan baita urte askoan, bertako langileen lan onari esker alde batetik eta orain dela urte asko egin zen apustuari esker beste alde batetik; izan ere, apustu hark ahalbidetu zuen Nafarroan egun irekita egotea 90 liburutegi publiko baino gehiago, zerbitzu zu</w:t>
      </w:r>
      <w:r w:rsidR="000608E2">
        <w:rPr>
          <w:rFonts w:ascii="Calibri" w:hAnsi="Calibri"/>
          <w:sz w:val="22"/>
        </w:rPr>
        <w:t>z</w:t>
      </w:r>
      <w:r>
        <w:rPr>
          <w:rFonts w:ascii="Calibri" w:hAnsi="Calibri"/>
          <w:sz w:val="22"/>
        </w:rPr>
        <w:t xml:space="preserve">en eta gertukoa ematen dietenak hamar nafarretik bederatziri. </w:t>
      </w:r>
    </w:p>
    <w:p w14:paraId="6F4F9A8E" w14:textId="77777777" w:rsidR="00207615" w:rsidRPr="00E346E9" w:rsidRDefault="00C676DE" w:rsidP="00E6498F">
      <w:pPr>
        <w:pStyle w:val="Style"/>
        <w:spacing w:before="100" w:beforeAutospacing="1" w:after="200" w:line="276" w:lineRule="auto"/>
        <w:ind w:left="950" w:right="461"/>
        <w:jc w:val="both"/>
        <w:textAlignment w:val="baseline"/>
        <w:rPr>
          <w:rFonts w:ascii="Calibri" w:hAnsi="Calibri" w:cs="Calibri"/>
          <w:sz w:val="22"/>
          <w:szCs w:val="22"/>
        </w:rPr>
      </w:pPr>
      <w:r>
        <w:rPr>
          <w:rFonts w:ascii="Calibri" w:hAnsi="Calibri"/>
          <w:sz w:val="22"/>
        </w:rPr>
        <w:t xml:space="preserve">Halere, mesede eskasa eginen genioke geure buruari baldin eta iraganean egindakotik bizi nahi bagenu eta Nafarroako gizarteak bizi dituen aldaketak –populazioari, kultura kontsumoari, informazio eskariari edo elkarguneei dagozkienak– ikusteko gai izanen ez bagina. </w:t>
      </w:r>
    </w:p>
    <w:p w14:paraId="5BE92734" w14:textId="77777777" w:rsidR="00207615" w:rsidRPr="00E346E9" w:rsidRDefault="00C676DE" w:rsidP="00E6498F">
      <w:pPr>
        <w:pStyle w:val="Style"/>
        <w:spacing w:before="100" w:beforeAutospacing="1" w:after="200" w:line="276" w:lineRule="auto"/>
        <w:ind w:left="950" w:right="461"/>
        <w:jc w:val="both"/>
        <w:textAlignment w:val="baseline"/>
        <w:rPr>
          <w:rFonts w:ascii="Calibri" w:hAnsi="Calibri" w:cs="Calibri"/>
          <w:sz w:val="22"/>
          <w:szCs w:val="22"/>
        </w:rPr>
      </w:pPr>
      <w:r>
        <w:rPr>
          <w:rFonts w:ascii="Calibri" w:hAnsi="Calibri"/>
          <w:sz w:val="22"/>
        </w:rPr>
        <w:t xml:space="preserve">Hortaz, egungo zerbitzuak bermatzen jarraitzeaz gain, behar-beharrezkoa da gure liburutegi publikoen sarea modernizatzea, erantzun bat emateko gai izan dadin gaurko nahiz biharko kultur, informazio nahiz gizarte beharrizanei, hala landa-esparruan nola herri handietan. </w:t>
      </w:r>
    </w:p>
    <w:p w14:paraId="1A91EC34" w14:textId="77777777" w:rsidR="00207615" w:rsidRPr="00E346E9" w:rsidRDefault="00C676DE" w:rsidP="00E6498F">
      <w:pPr>
        <w:pStyle w:val="Style"/>
        <w:spacing w:before="100" w:beforeAutospacing="1" w:after="200" w:line="276" w:lineRule="auto"/>
        <w:ind w:left="950" w:right="461"/>
        <w:jc w:val="both"/>
        <w:textAlignment w:val="baseline"/>
        <w:rPr>
          <w:rFonts w:ascii="Calibri" w:hAnsi="Calibri" w:cs="Calibri"/>
          <w:sz w:val="22"/>
          <w:szCs w:val="22"/>
        </w:rPr>
      </w:pPr>
      <w:r>
        <w:rPr>
          <w:rFonts w:ascii="Calibri" w:hAnsi="Calibri"/>
          <w:sz w:val="22"/>
        </w:rPr>
        <w:t xml:space="preserve">Aurrerapauso horrek berekin dakar, gure ustez, Nafarroako kultur politikaren plangintza berri bat, liburutegietako plantilla handitzea eta hobetzea ekarri beharko lukeena –zenbait egoeratan ematen ari den pribatizazioari bidea itxi bidenabar, bai eta instalazioena eta Liburutegi Zerbitzuaren egiturarena ere. </w:t>
      </w:r>
    </w:p>
    <w:p w14:paraId="42673F90" w14:textId="0DFE587F" w:rsidR="00FD2ED9" w:rsidRDefault="00C676DE" w:rsidP="00E6498F">
      <w:pPr>
        <w:pStyle w:val="Style"/>
        <w:spacing w:before="100" w:beforeAutospacing="1" w:after="200" w:line="276" w:lineRule="auto"/>
        <w:ind w:left="950" w:right="461"/>
        <w:jc w:val="both"/>
        <w:textAlignment w:val="baseline"/>
        <w:rPr>
          <w:rFonts w:ascii="Calibri" w:eastAsia="Arial" w:hAnsi="Calibri" w:cs="Calibri"/>
          <w:sz w:val="22"/>
          <w:szCs w:val="22"/>
        </w:rPr>
      </w:pPr>
      <w:r>
        <w:rPr>
          <w:rFonts w:ascii="Calibri" w:hAnsi="Calibri"/>
          <w:sz w:val="22"/>
        </w:rPr>
        <w:t>Egin beharreko aldaketa horiek guztiek –liburutegiendako aurrekontu-partida ere aldatu beha da– argi dago arlo horretan Nafarroak bizi duen errealitateari buruzko azterlan sakon batean oinarritu behar direla.</w:t>
      </w:r>
    </w:p>
    <w:p w14:paraId="535562F0" w14:textId="6060BC79" w:rsidR="00E346E9" w:rsidRPr="00E346E9" w:rsidRDefault="00C676DE" w:rsidP="007C70C1">
      <w:pPr>
        <w:pStyle w:val="Style"/>
        <w:spacing w:before="100" w:beforeAutospacing="1" w:after="200" w:line="276" w:lineRule="auto"/>
        <w:ind w:left="953" w:right="459"/>
        <w:jc w:val="both"/>
        <w:textAlignment w:val="baseline"/>
        <w:rPr>
          <w:rFonts w:ascii="Calibri" w:hAnsi="Calibri" w:cs="Calibri"/>
          <w:sz w:val="22"/>
          <w:szCs w:val="22"/>
        </w:rPr>
      </w:pPr>
      <w:r>
        <w:rPr>
          <w:rFonts w:ascii="Calibri" w:hAnsi="Calibri"/>
          <w:sz w:val="22"/>
        </w:rPr>
        <w:t xml:space="preserve">Liburutegi Zerbitzuak aurreikusita al du Nafarroako Irakurketa Publikoaren Mapa berri bat egitea? Izan ere, funtsezko tresna bat da foru-erkidegoan liburutegi publikoen zerbitzuaren plangintza estrategikoa egiteko, egin zen azkena, zaharkituta egoteaz gain, garatu ere ez baitzen egin. </w:t>
      </w:r>
    </w:p>
    <w:p w14:paraId="51F9E8C8" w14:textId="7F227BBB" w:rsidR="00E346E9" w:rsidRDefault="00C676DE" w:rsidP="00C676DE">
      <w:pPr>
        <w:pStyle w:val="Style"/>
        <w:spacing w:before="100" w:beforeAutospacing="1" w:after="200" w:line="276" w:lineRule="auto"/>
        <w:ind w:left="245" w:right="538" w:firstLine="708"/>
        <w:textAlignment w:val="baseline"/>
        <w:rPr>
          <w:rFonts w:ascii="Calibri" w:eastAsia="Arial" w:hAnsi="Calibri" w:cs="Calibri"/>
          <w:sz w:val="22"/>
          <w:szCs w:val="22"/>
        </w:rPr>
      </w:pPr>
      <w:r>
        <w:rPr>
          <w:rFonts w:ascii="Calibri" w:hAnsi="Calibri"/>
          <w:sz w:val="22"/>
        </w:rPr>
        <w:t>Iruñean, 2023ko urriaren 17an</w:t>
      </w:r>
    </w:p>
    <w:p w14:paraId="0F5E8125" w14:textId="3D42B4D1" w:rsidR="00207615" w:rsidRPr="00E346E9" w:rsidRDefault="00FD2ED9" w:rsidP="00C676DE">
      <w:pPr>
        <w:pStyle w:val="Style"/>
        <w:spacing w:before="100" w:beforeAutospacing="1" w:after="200" w:line="276" w:lineRule="auto"/>
        <w:ind w:left="245" w:right="538" w:firstLine="708"/>
        <w:textAlignment w:val="baseline"/>
        <w:rPr>
          <w:rFonts w:ascii="Calibri" w:hAnsi="Calibri" w:cs="Calibri"/>
          <w:sz w:val="22"/>
          <w:szCs w:val="22"/>
        </w:rPr>
      </w:pPr>
      <w:r>
        <w:rPr>
          <w:rFonts w:ascii="Calibri" w:hAnsi="Calibri"/>
          <w:sz w:val="22"/>
        </w:rPr>
        <w:t>Foru parlamentaria: Carlos Guzmán Pérez</w:t>
      </w:r>
      <w:r>
        <w:rPr>
          <w:rFonts w:ascii="Calibri" w:hAnsi="Calibri"/>
          <w:b/>
          <w:sz w:val="22"/>
        </w:rPr>
        <w:t xml:space="preserve"> </w:t>
      </w:r>
    </w:p>
    <w:sectPr w:rsidR="00207615" w:rsidRPr="00E346E9" w:rsidSect="00FD2ED9">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07615"/>
    <w:rsid w:val="000608E2"/>
    <w:rsid w:val="000834FA"/>
    <w:rsid w:val="001F6D7C"/>
    <w:rsid w:val="00207615"/>
    <w:rsid w:val="007C70C1"/>
    <w:rsid w:val="00BB4795"/>
    <w:rsid w:val="00C676DE"/>
    <w:rsid w:val="00CC09BC"/>
    <w:rsid w:val="00E346E9"/>
    <w:rsid w:val="00E6498F"/>
    <w:rsid w:val="00EC1929"/>
    <w:rsid w:val="00FD2E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48BB4"/>
  <w15:docId w15:val="{A742DF8E-BC5F-4625-99D1-6DEE7A69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368</Words>
  <Characters>2030</Characters>
  <Application>Microsoft Office Word</Application>
  <DocSecurity>0</DocSecurity>
  <Lines>16</Lines>
  <Paragraphs>4</Paragraphs>
  <ScaleCrop>false</ScaleCrop>
  <Company>HP Inc.</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23POR-185</dc:title>
  <dc:creator>informatica</dc:creator>
  <cp:keywords>CreatedByIRIS_Readiris_17.0</cp:keywords>
  <cp:lastModifiedBy>Martin Cestao, Nerea</cp:lastModifiedBy>
  <cp:revision>12</cp:revision>
  <dcterms:created xsi:type="dcterms:W3CDTF">2023-10-17T11:55:00Z</dcterms:created>
  <dcterms:modified xsi:type="dcterms:W3CDTF">2023-10-24T07:23:00Z</dcterms:modified>
</cp:coreProperties>
</file>