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E1BF" w14:textId="71071281" w:rsidR="006C0803" w:rsidRPr="00195967" w:rsidRDefault="008568E6" w:rsidP="00195967">
      <w:pPr>
        <w:pStyle w:val="Style"/>
        <w:spacing w:before="100" w:beforeAutospacing="1" w:after="200" w:line="276" w:lineRule="auto"/>
        <w:ind w:left="247" w:firstLine="461"/>
        <w:rPr>
          <w:sz w:val="22"/>
          <w:szCs w:val="22"/>
          <w:rFonts w:ascii="Calibri" w:hAnsi="Calibri" w:cs="Calibri"/>
        </w:rPr>
      </w:pPr>
      <w:r>
        <w:rPr>
          <w:sz w:val="22"/>
          <w:rFonts w:ascii="Calibri" w:hAnsi="Calibri"/>
        </w:rPr>
        <w:t xml:space="preserve">23POR-193</w:t>
      </w:r>
    </w:p>
    <w:p w14:paraId="16261300" w14:textId="79F5F2F1" w:rsidR="00195967" w:rsidRPr="00195967" w:rsidRDefault="002101E5" w:rsidP="00195967">
      <w:pPr>
        <w:pStyle w:val="Style"/>
        <w:spacing w:before="100" w:beforeAutospacing="1" w:after="200" w:line="276" w:lineRule="auto"/>
        <w:ind w:left="708" w:right="451"/>
        <w:jc w:val="both"/>
        <w:textAlignment w:val="baseline"/>
        <w:rPr>
          <w:sz w:val="22"/>
          <w:szCs w:val="22"/>
          <w:rFonts w:ascii="Calibri" w:hAnsi="Calibri" w:cs="Calibri"/>
        </w:rPr>
      </w:pPr>
      <w:r>
        <w:rPr>
          <w:sz w:val="22"/>
          <w:rFonts w:ascii="Calibri" w:hAnsi="Calibri"/>
        </w:rPr>
        <w:t xml:space="preserve">Vox Nafarroa foru parlamentarien elkarteari atxikitako eledun Emilio Jiménez Román jaunak, Legebiltzarreko Erregelamenduaren 209. artikuluetan eta hurrengoetan ezarritakoaren babesean, honako galdera hau egiten du, Lehendakaritzako eta Berdintasuneko kontseilariak Osoko Bilkuran ahoz erantzun dezan:</w:t>
      </w:r>
      <w:r>
        <w:rPr>
          <w:sz w:val="22"/>
          <w:rFonts w:ascii="Calibri" w:hAnsi="Calibri"/>
        </w:rPr>
        <w:t xml:space="preserve"> </w:t>
      </w:r>
      <w:r>
        <w:rPr>
          <w:sz w:val="22"/>
          <w:rFonts w:ascii="Calibri" w:hAnsi="Calibri"/>
        </w:rPr>
        <w:t xml:space="preserve">Zer neurri hartuko dira Nafarroan sexu-askatasunaren kontrako delituen gorakada ekiditeko?</w:t>
      </w:r>
      <w:r>
        <w:rPr>
          <w:sz w:val="22"/>
          <w:rFonts w:ascii="Calibri" w:hAnsi="Calibri"/>
        </w:rPr>
        <w:t xml:space="preserve"> </w:t>
      </w:r>
    </w:p>
    <w:p w14:paraId="6D1AE33A" w14:textId="77777777" w:rsidR="00195967" w:rsidRDefault="002101E5" w:rsidP="00195967">
      <w:pPr>
        <w:pStyle w:val="Style"/>
        <w:spacing w:before="100" w:beforeAutospacing="1" w:after="200" w:line="276" w:lineRule="auto"/>
        <w:ind w:right="466" w:firstLine="708"/>
        <w:textAlignment w:val="baseline"/>
        <w:rPr>
          <w:sz w:val="22"/>
          <w:szCs w:val="22"/>
          <w:rFonts w:ascii="Calibri" w:eastAsia="Arial" w:hAnsi="Calibri" w:cs="Calibri"/>
        </w:rPr>
      </w:pPr>
      <w:r>
        <w:rPr>
          <w:sz w:val="22"/>
          <w:rFonts w:ascii="Calibri" w:hAnsi="Calibri"/>
        </w:rPr>
        <w:t xml:space="preserve">Iruñean, 2023ko urriaren 19an</w:t>
      </w:r>
    </w:p>
    <w:p w14:paraId="20E1568E" w14:textId="1ECDE4A3" w:rsidR="006C0803" w:rsidRPr="00195967" w:rsidRDefault="00195967" w:rsidP="00195967">
      <w:pPr>
        <w:pStyle w:val="Style"/>
        <w:spacing w:before="100" w:beforeAutospacing="1" w:after="200" w:line="276" w:lineRule="auto"/>
        <w:ind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6C0803" w:rsidRPr="00195967" w:rsidSect="008568E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0803"/>
    <w:rsid w:val="00195967"/>
    <w:rsid w:val="002101E5"/>
    <w:rsid w:val="006C0803"/>
    <w:rsid w:val="008568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C09E"/>
  <w15:docId w15:val="{46C8CA6A-53D2-4B1C-9E2E-55A1C1B7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473</Characters>
  <Application>Microsoft Office Word</Application>
  <DocSecurity>0</DocSecurity>
  <Lines>3</Lines>
  <Paragraphs>1</Paragraphs>
  <ScaleCrop>false</ScaleCrop>
  <Company>HP Inc.</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23POR-193</dc:title>
  <dc:creator>informatica</dc:creator>
  <cp:keywords>CreatedByIRIS_Readiris_17.0</cp:keywords>
  <cp:lastModifiedBy>Mauleón, Fernando</cp:lastModifiedBy>
  <cp:revision>4</cp:revision>
  <dcterms:created xsi:type="dcterms:W3CDTF">2023-10-20T07:37:00Z</dcterms:created>
  <dcterms:modified xsi:type="dcterms:W3CDTF">2023-10-20T07:43:00Z</dcterms:modified>
</cp:coreProperties>
</file>