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09CB" w14:textId="77777777" w:rsidR="00207D02" w:rsidRPr="00C05915" w:rsidRDefault="0094210B" w:rsidP="005F2CE8">
      <w:pPr>
        <w:pStyle w:val="Style"/>
        <w:framePr w:w="1834" w:h="274" w:hSpace="60" w:vSpace="60" w:wrap="auto" w:vAnchor="page" w:hAnchor="page" w:x="4121" w:y="10330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C05915">
        <w:rPr>
          <w:rFonts w:ascii="Calibri" w:eastAsia="Arial" w:hAnsi="Calibri" w:cs="Calibri"/>
          <w:w w:val="89"/>
          <w:sz w:val="22"/>
          <w:szCs w:val="22"/>
        </w:rPr>
        <w:t>AZNAL SAGASTI</w:t>
      </w:r>
    </w:p>
    <w:p w14:paraId="3C8A3943" w14:textId="2C487026" w:rsidR="00207D02" w:rsidRPr="00C05915" w:rsidRDefault="00C05915" w:rsidP="005F2CE8">
      <w:pPr>
        <w:pStyle w:val="Style"/>
        <w:spacing w:before="100" w:beforeAutospacing="1" w:after="200" w:line="276" w:lineRule="auto"/>
        <w:ind w:left="257" w:firstLine="708"/>
        <w:rPr>
          <w:rFonts w:ascii="Calibri" w:hAnsi="Calibri" w:cs="Calibri"/>
          <w:sz w:val="22"/>
          <w:szCs w:val="22"/>
        </w:rPr>
      </w:pPr>
      <w:r w:rsidRPr="00C05915">
        <w:rPr>
          <w:rFonts w:ascii="Calibri" w:hAnsi="Calibri" w:cs="Calibri"/>
          <w:sz w:val="22"/>
          <w:szCs w:val="22"/>
        </w:rPr>
        <w:t>23POR-229</w:t>
      </w:r>
    </w:p>
    <w:p w14:paraId="4077AA2D" w14:textId="7B979A16" w:rsidR="00C05915" w:rsidRPr="00C05915" w:rsidRDefault="0094210B" w:rsidP="005F2CE8">
      <w:pPr>
        <w:pStyle w:val="Style"/>
        <w:spacing w:before="100" w:beforeAutospacing="1" w:after="200" w:line="276" w:lineRule="auto"/>
        <w:ind w:left="965" w:right="61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05915">
        <w:rPr>
          <w:rFonts w:ascii="Calibri" w:hAnsi="Calibri" w:cs="Calibri"/>
          <w:bCs/>
          <w:sz w:val="22"/>
          <w:szCs w:val="22"/>
        </w:rPr>
        <w:t>Laura Aznal Sagasti,</w:t>
      </w:r>
      <w:r w:rsidRPr="00C05915">
        <w:rPr>
          <w:rFonts w:ascii="Calibri" w:hAnsi="Calibri" w:cs="Calibri"/>
          <w:b/>
          <w:sz w:val="22"/>
          <w:szCs w:val="22"/>
        </w:rPr>
        <w:t xml:space="preserve"> </w:t>
      </w:r>
      <w:r w:rsidRPr="00C05915">
        <w:rPr>
          <w:rFonts w:ascii="Calibri" w:hAnsi="Calibri" w:cs="Calibri"/>
          <w:sz w:val="22"/>
          <w:szCs w:val="22"/>
        </w:rPr>
        <w:t xml:space="preserve">Portavoz del Grupo Parlamentario, ante la Mesa de la Cámara comunica que la </w:t>
      </w:r>
      <w:r w:rsidRPr="00C05915">
        <w:rPr>
          <w:rFonts w:ascii="Calibri" w:hAnsi="Calibri" w:cs="Calibri"/>
          <w:sz w:val="22"/>
          <w:szCs w:val="22"/>
        </w:rPr>
        <w:t xml:space="preserve">pregunta de máxima actualidad que presenta nuestro Grupo parlamentario será la </w:t>
      </w:r>
      <w:r w:rsidR="00C05915">
        <w:rPr>
          <w:rFonts w:ascii="Calibri" w:hAnsi="Calibri" w:cs="Calibri"/>
          <w:sz w:val="22"/>
          <w:szCs w:val="22"/>
        </w:rPr>
        <w:t>p</w:t>
      </w:r>
      <w:r w:rsidRPr="00C05915">
        <w:rPr>
          <w:rFonts w:ascii="Calibri" w:hAnsi="Calibri" w:cs="Calibri"/>
          <w:sz w:val="22"/>
          <w:szCs w:val="22"/>
        </w:rPr>
        <w:t xml:space="preserve">regunta por </w:t>
      </w:r>
      <w:r w:rsidR="00C05915">
        <w:rPr>
          <w:rFonts w:ascii="Calibri" w:hAnsi="Calibri" w:cs="Calibri"/>
          <w:sz w:val="22"/>
          <w:szCs w:val="22"/>
        </w:rPr>
        <w:t>e</w:t>
      </w:r>
      <w:r w:rsidRPr="00C05915">
        <w:rPr>
          <w:rFonts w:ascii="Calibri" w:hAnsi="Calibri" w:cs="Calibri"/>
          <w:sz w:val="22"/>
          <w:szCs w:val="22"/>
        </w:rPr>
        <w:t xml:space="preserve">scrito que fue registrada por el parlamentario Adolfo Araiz Flamarique (nº de Registro 1167, el 3 de noviembre de 2023, a las 15.21) cuyo texto es el siguiente: </w:t>
      </w:r>
      <w:r w:rsidRPr="00C05915">
        <w:rPr>
          <w:rFonts w:ascii="Calibri" w:hAnsi="Calibri" w:cs="Calibri"/>
          <w:sz w:val="22"/>
          <w:szCs w:val="22"/>
        </w:rPr>
        <w:t xml:space="preserve">¿para cuándo tiene previsto el Departamento de Desarrollo Rural y Medio Ambiente aprobar la Orden Foral por la que se regula la Asamblea Ciudadana Navarra del Cambio Climático, cuya creación está recogida en el artículo 15 de la Ley Foral 4/2022, de 22 de marzo, de cambio climático y transición energética? </w:t>
      </w:r>
    </w:p>
    <w:p w14:paraId="43CB52D8" w14:textId="291E2914" w:rsidR="00C05915" w:rsidRDefault="0094210B" w:rsidP="005F2CE8">
      <w:pPr>
        <w:pStyle w:val="Style"/>
        <w:spacing w:before="100" w:beforeAutospacing="1" w:after="200" w:line="276" w:lineRule="auto"/>
        <w:ind w:left="257" w:right="2146" w:firstLine="708"/>
        <w:textAlignment w:val="baseline"/>
        <w:rPr>
          <w:rFonts w:ascii="Calibri" w:hAnsi="Calibri" w:cs="Calibri"/>
          <w:sz w:val="22"/>
          <w:szCs w:val="22"/>
        </w:rPr>
      </w:pPr>
      <w:r w:rsidRPr="00C05915">
        <w:rPr>
          <w:rFonts w:ascii="Calibri" w:hAnsi="Calibri" w:cs="Calibri"/>
          <w:sz w:val="22"/>
          <w:szCs w:val="22"/>
        </w:rPr>
        <w:t>Iruñea/Pamplona</w:t>
      </w:r>
      <w:r>
        <w:rPr>
          <w:rFonts w:ascii="Calibri" w:hAnsi="Calibri" w:cs="Calibri"/>
          <w:sz w:val="22"/>
          <w:szCs w:val="22"/>
        </w:rPr>
        <w:t>,</w:t>
      </w:r>
      <w:r w:rsidRPr="00C05915">
        <w:rPr>
          <w:rFonts w:ascii="Calibri" w:hAnsi="Calibri" w:cs="Calibri"/>
          <w:sz w:val="22"/>
          <w:szCs w:val="22"/>
        </w:rPr>
        <w:t xml:space="preserve"> a 5 de noviembre de 2023</w:t>
      </w:r>
    </w:p>
    <w:p w14:paraId="6945A438" w14:textId="61C7465E" w:rsidR="00207D02" w:rsidRPr="00C05915" w:rsidRDefault="00C05915" w:rsidP="005F2CE8">
      <w:pPr>
        <w:pStyle w:val="Style"/>
        <w:spacing w:before="100" w:beforeAutospacing="1" w:after="200" w:line="276" w:lineRule="auto"/>
        <w:ind w:left="257" w:right="214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Laura Aznal Sagasti</w:t>
      </w:r>
      <w:r w:rsidR="0094210B" w:rsidRPr="00C05915">
        <w:rPr>
          <w:rFonts w:ascii="Calibri" w:eastAsia="Arial" w:hAnsi="Calibri" w:cs="Calibri"/>
          <w:sz w:val="22"/>
          <w:szCs w:val="22"/>
        </w:rPr>
        <w:t xml:space="preserve"> </w:t>
      </w:r>
    </w:p>
    <w:sectPr w:rsidR="00207D02" w:rsidRPr="00C05915" w:rsidSect="00C0591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D02"/>
    <w:rsid w:val="00207D02"/>
    <w:rsid w:val="005F2CE8"/>
    <w:rsid w:val="0094210B"/>
    <w:rsid w:val="00C0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0E97"/>
  <w15:docId w15:val="{AB7DE366-7153-4336-9A5D-C569CACE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653</Characters>
  <Application>Microsoft Office Word</Application>
  <DocSecurity>0</DocSecurity>
  <Lines>5</Lines>
  <Paragraphs>1</Paragraphs>
  <ScaleCrop>false</ScaleCrop>
  <Company>HP Inc.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23POR-229</dc:title>
  <dc:creator>informatica</dc:creator>
  <cp:keywords>CreatedByIRIS_Readiris_17.0</cp:keywords>
  <cp:lastModifiedBy>Mauleón, Fernando</cp:lastModifiedBy>
  <cp:revision>4</cp:revision>
  <dcterms:created xsi:type="dcterms:W3CDTF">2023-11-06T08:38:00Z</dcterms:created>
  <dcterms:modified xsi:type="dcterms:W3CDTF">2023-11-06T08:41:00Z</dcterms:modified>
</cp:coreProperties>
</file>