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02018" w14:textId="77777777" w:rsidR="00943FD8" w:rsidRPr="00E27954" w:rsidRDefault="00943FD8" w:rsidP="00345341">
      <w:pPr>
        <w:pStyle w:val="Style"/>
        <w:spacing w:before="100" w:beforeAutospacing="1" w:after="200" w:line="276" w:lineRule="auto"/>
        <w:ind w:left="262" w:right="456" w:firstLine="708"/>
        <w:textAlignment w:val="baseline"/>
        <w:rPr>
          <w:bCs/>
          <w:sz w:val="22"/>
          <w:szCs w:val="22"/>
          <w:rFonts w:ascii="Calibri" w:hAnsi="Calibri" w:cs="Calibri"/>
        </w:rPr>
      </w:pPr>
      <w:r>
        <w:rPr>
          <w:sz w:val="22"/>
          <w:rFonts w:ascii="Calibri" w:hAnsi="Calibri"/>
        </w:rPr>
        <w:t xml:space="preserve">23POR-223</w:t>
      </w:r>
    </w:p>
    <w:p w14:paraId="6C2958AD" w14:textId="1E10D508" w:rsidR="00943FD8" w:rsidRPr="00E27954" w:rsidRDefault="00B4526B" w:rsidP="00345341">
      <w:pPr>
        <w:pStyle w:val="Style"/>
        <w:spacing w:before="100" w:beforeAutospacing="1" w:after="200" w:line="276" w:lineRule="auto"/>
        <w:ind w:left="970" w:right="466"/>
        <w:jc w:val="both"/>
        <w:textAlignment w:val="baseline"/>
        <w:rPr>
          <w:sz w:val="22"/>
          <w:szCs w:val="22"/>
          <w:rFonts w:ascii="Calibri" w:hAnsi="Calibri" w:cs="Calibri"/>
        </w:rPr>
      </w:pPr>
      <w:r>
        <w:rPr>
          <w:sz w:val="22"/>
          <w:rFonts w:ascii="Calibri" w:hAnsi="Calibri"/>
        </w:rPr>
        <w:t xml:space="preserve">EH Bildu Nafarroa talde parlamentarioari atxikitako foru parlamentari Mikel Zabaleta Aramendiak, Legebiltzarreko Erregelamenduan ezarritakoaren babesean, honako galdera hau aurkezten du, Nafarroako Gobernuak Osoko Bilkuran ahoz erantzun dezan:</w:t>
      </w:r>
      <w:r>
        <w:rPr>
          <w:sz w:val="22"/>
          <w:rFonts w:ascii="Calibri" w:hAnsi="Calibri"/>
        </w:rPr>
        <w:t xml:space="preserve"> </w:t>
      </w:r>
    </w:p>
    <w:p w14:paraId="3A3EDB42" w14:textId="7A8C1C5F" w:rsidR="002C4520" w:rsidRPr="00E27954" w:rsidRDefault="00B4526B" w:rsidP="00345341">
      <w:pPr>
        <w:pStyle w:val="Style"/>
        <w:spacing w:before="100" w:beforeAutospacing="1" w:after="200" w:line="276" w:lineRule="auto"/>
        <w:ind w:left="955" w:right="466"/>
        <w:jc w:val="both"/>
        <w:textAlignment w:val="baseline"/>
        <w:rPr>
          <w:sz w:val="22"/>
          <w:szCs w:val="22"/>
          <w:rFonts w:ascii="Calibri" w:hAnsi="Calibri" w:cs="Calibri"/>
        </w:rPr>
      </w:pPr>
      <w:r>
        <w:rPr>
          <w:sz w:val="22"/>
          <w:rFonts w:ascii="Calibri" w:hAnsi="Calibri"/>
        </w:rPr>
        <w:t xml:space="preserve">Nafarroak eskumena du Foru-erkidegoko lurraldean osorik garatzen diren bideen arloan.</w:t>
      </w:r>
      <w:r>
        <w:rPr>
          <w:sz w:val="22"/>
          <w:rFonts w:ascii="Calibri" w:hAnsi="Calibri"/>
        </w:rPr>
        <w:t xml:space="preserve"> </w:t>
      </w:r>
      <w:r>
        <w:rPr>
          <w:sz w:val="22"/>
          <w:rFonts w:ascii="Calibri" w:hAnsi="Calibri"/>
        </w:rPr>
        <w:t xml:space="preserve">Eskumen hori Nafarroako Foru Eraentza Berrezarri eta Hobetzeari buruzko Lege Organikoaren 49. artikulutik dator eta izaera historikoa du. Izan ere, aurrekariak daude, gutxienez ere XVII. eta XVIIII. mendeetara arte iristen direnak, Nafarroako foru erakundeek bideen arloan arauketa eta kudeaketa berekia egitearen gainekoak.</w:t>
      </w:r>
      <w:r>
        <w:rPr>
          <w:sz w:val="22"/>
          <w:rFonts w:ascii="Calibri" w:hAnsi="Calibri"/>
        </w:rPr>
        <w:t xml:space="preserve"> </w:t>
      </w:r>
    </w:p>
    <w:p w14:paraId="186E4EC5" w14:textId="77777777" w:rsidR="002C4520" w:rsidRPr="00E27954" w:rsidRDefault="00B4526B" w:rsidP="00345341">
      <w:pPr>
        <w:pStyle w:val="Style"/>
        <w:spacing w:before="100" w:beforeAutospacing="1" w:after="200" w:line="276" w:lineRule="auto"/>
        <w:ind w:left="955" w:right="456"/>
        <w:jc w:val="both"/>
        <w:textAlignment w:val="baseline"/>
        <w:rPr>
          <w:sz w:val="22"/>
          <w:szCs w:val="22"/>
          <w:rFonts w:ascii="Calibri" w:hAnsi="Calibri" w:cs="Calibri"/>
        </w:rPr>
      </w:pPr>
      <w:r>
        <w:rPr>
          <w:sz w:val="22"/>
          <w:rFonts w:ascii="Calibri" w:hAnsi="Calibri"/>
        </w:rPr>
        <w:t xml:space="preserve">Nafarroan badira bideen arloa arautzen duten manuak, baina bereziki nabarmentzen da, oro har, haien dispertsioa.</w:t>
      </w:r>
      <w:r>
        <w:rPr>
          <w:sz w:val="22"/>
          <w:rFonts w:ascii="Calibri" w:hAnsi="Calibri"/>
        </w:rPr>
        <w:t xml:space="preserve"> </w:t>
      </w:r>
      <w:r>
        <w:rPr>
          <w:sz w:val="22"/>
          <w:rFonts w:ascii="Calibri" w:hAnsi="Calibri"/>
        </w:rPr>
        <w:t xml:space="preserve">Salbu eta Abelbideei buruzko Foru Legea eta Kirol Zidorrei buruzko Foru Dekretua, Nafarroan ez dago arloko arauketa berekirik, foru eskumenen irismena gorabehera.</w:t>
      </w:r>
      <w:r>
        <w:rPr>
          <w:sz w:val="22"/>
          <w:rFonts w:ascii="Calibri" w:hAnsi="Calibri"/>
        </w:rPr>
        <w:t xml:space="preserve"> </w:t>
      </w:r>
    </w:p>
    <w:p w14:paraId="5AD087B3" w14:textId="5554BB0F" w:rsidR="002C4520" w:rsidRPr="00E27954" w:rsidRDefault="00B4526B" w:rsidP="00345341">
      <w:pPr>
        <w:pStyle w:val="Style"/>
        <w:spacing w:before="100" w:beforeAutospacing="1" w:after="200" w:line="276" w:lineRule="auto"/>
        <w:ind w:left="955" w:right="456"/>
        <w:jc w:val="both"/>
        <w:textAlignment w:val="baseline"/>
        <w:rPr>
          <w:sz w:val="22"/>
          <w:szCs w:val="22"/>
          <w:rFonts w:ascii="Calibri" w:hAnsi="Calibri" w:cs="Calibri"/>
        </w:rPr>
      </w:pPr>
      <w:r>
        <w:rPr>
          <w:sz w:val="22"/>
          <w:rFonts w:ascii="Calibri" w:hAnsi="Calibri"/>
        </w:rPr>
        <w:t xml:space="preserve">Bitartean, autonomia-erkidego batzuetan gaiaren gaineko lege autonomikoak onetsi dituzte: Errioxa (Errioxako ibilbide berdeen sarea arautzen duen martxoaren 26ko 5/2003 Legea); Murtziako Erregioa (Murtziako Erregioko ibilbide seinaleztatuei buruzko martxoaren 1eko 2/2019 Legea); Extremadura, landa bideen arauketa bat daukana Extremadurako Nekazaritzari buruzko martxoaren 24ko 6/2015 Legean; Gaztela-Mantxa, errepideak eta bideak arautzeko lege bat daukana (Gaztela-Mantxako Errepideei eta Bideei buruzko abenduaren 28ko 9/1990 Legea).</w:t>
      </w:r>
      <w:r>
        <w:rPr>
          <w:sz w:val="22"/>
          <w:rFonts w:ascii="Calibri" w:hAnsi="Calibri"/>
        </w:rPr>
        <w:t xml:space="preserve"> </w:t>
      </w:r>
      <w:r>
        <w:rPr>
          <w:sz w:val="22"/>
          <w:rFonts w:ascii="Calibri" w:hAnsi="Calibri"/>
        </w:rPr>
        <w:t xml:space="preserve">Beste alde batetik, Kataluniak ingurune naturalerako sarrera motordunerako lege bat dauka (Ingurune naturalerako sarrera motordunerako uztailaren 27ko 9/1995 Legea)</w:t>
      </w:r>
      <w:r>
        <w:rPr>
          <w:sz w:val="22"/>
          <w:rFonts w:ascii="Calibri" w:hAnsi="Calibri"/>
        </w:rPr>
        <w:t xml:space="preserve"> </w:t>
      </w:r>
    </w:p>
    <w:p w14:paraId="59563AE6" w14:textId="40D6B502" w:rsidR="00943FD8" w:rsidRPr="00E27954" w:rsidRDefault="00B4526B" w:rsidP="00345341">
      <w:pPr>
        <w:pStyle w:val="Style"/>
        <w:spacing w:before="100" w:beforeAutospacing="1" w:after="200" w:line="276" w:lineRule="auto"/>
        <w:ind w:left="955" w:right="456"/>
        <w:jc w:val="both"/>
        <w:textAlignment w:val="baseline"/>
        <w:rPr>
          <w:sz w:val="22"/>
          <w:szCs w:val="22"/>
          <w:rFonts w:ascii="Calibri" w:hAnsi="Calibri" w:cs="Calibri"/>
        </w:rPr>
      </w:pPr>
      <w:r>
        <w:rPr>
          <w:sz w:val="22"/>
          <w:rFonts w:ascii="Calibri" w:hAnsi="Calibri"/>
        </w:rPr>
        <w:t xml:space="preserve">2022ko irailaren 6an egindako bilkuran, Nafarroako Parlamentuko Garapen Ekonomiko eta Enpresarialeko Batzordeak aho batez onetsi zuen mozio bat, lehenbiziko puntuan honako hau zioena: "Nafarroako Parlamentuak Nafarroako Gobernua premiatzen du Legebiltzar honetan Nafarroako bide publikoei eta ibilbide berdeei buruzko foru-lege proiektu bat aurkez dezan" (10-22/MOC-00056).</w:t>
      </w:r>
      <w:r>
        <w:rPr>
          <w:sz w:val="22"/>
          <w:rFonts w:ascii="Calibri" w:hAnsi="Calibri"/>
        </w:rPr>
        <w:t xml:space="preserve"> </w:t>
      </w:r>
    </w:p>
    <w:p w14:paraId="13741185" w14:textId="0F3C73E5" w:rsidR="002C4520" w:rsidRPr="00E27954" w:rsidRDefault="00B4526B" w:rsidP="00345341">
      <w:pPr>
        <w:pStyle w:val="Style"/>
        <w:spacing w:before="100" w:beforeAutospacing="1" w:after="200" w:line="276" w:lineRule="auto"/>
        <w:ind w:left="970" w:right="456"/>
        <w:textAlignment w:val="baseline"/>
        <w:rPr>
          <w:bCs/>
          <w:sz w:val="22"/>
          <w:szCs w:val="22"/>
          <w:rFonts w:ascii="Calibri" w:eastAsia="Arial" w:hAnsi="Calibri" w:cs="Calibri"/>
        </w:rPr>
      </w:pPr>
      <w:r>
        <w:rPr>
          <w:sz w:val="22"/>
          <w:rFonts w:ascii="Calibri" w:hAnsi="Calibri"/>
        </w:rPr>
        <w:t xml:space="preserve">Hori guztia ikusita, Nafarroako Gobernuak zer plangintza eta kronograma darabil gogoan mozio hori betetzeari begira?</w:t>
      </w:r>
    </w:p>
    <w:p w14:paraId="5B21A5EE" w14:textId="01ED64FA" w:rsidR="00AF3654" w:rsidRPr="00E27954" w:rsidRDefault="00AF3654" w:rsidP="00345341">
      <w:pPr>
        <w:pStyle w:val="Style"/>
        <w:spacing w:before="100" w:beforeAutospacing="1" w:after="200" w:line="276" w:lineRule="auto"/>
        <w:ind w:left="970" w:right="456"/>
        <w:textAlignment w:val="baseline"/>
        <w:rPr>
          <w:sz w:val="22"/>
          <w:szCs w:val="22"/>
          <w:rFonts w:ascii="Calibri" w:eastAsia="Arial" w:hAnsi="Calibri" w:cs="Calibri"/>
        </w:rPr>
      </w:pPr>
      <w:r>
        <w:rPr>
          <w:sz w:val="22"/>
          <w:rFonts w:ascii="Calibri" w:hAnsi="Calibri"/>
        </w:rPr>
        <w:t xml:space="preserve">lruñean, 2023ko azaroaren 2an</w:t>
      </w:r>
    </w:p>
    <w:p w14:paraId="50A0DAE9" w14:textId="1EC89B80" w:rsidR="00AF3654" w:rsidRPr="00E27954" w:rsidRDefault="00AF3654" w:rsidP="00345341">
      <w:pPr>
        <w:pStyle w:val="Style"/>
        <w:spacing w:before="100" w:beforeAutospacing="1" w:after="200" w:line="276" w:lineRule="auto"/>
        <w:ind w:left="970" w:right="456"/>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Mikel Zabaleta Aramendia</w:t>
      </w:r>
    </w:p>
    <w:sectPr w:rsidR="00AF3654" w:rsidRPr="00E27954" w:rsidSect="00AF3654">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C4520"/>
    <w:rsid w:val="002C4520"/>
    <w:rsid w:val="00345341"/>
    <w:rsid w:val="004F7CF8"/>
    <w:rsid w:val="00943FD8"/>
    <w:rsid w:val="00AF3654"/>
    <w:rsid w:val="00B4526B"/>
    <w:rsid w:val="00E279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BDF4"/>
  <w15:docId w15:val="{6D32844A-19A4-4202-8AE6-8654A097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365</Words>
  <Characters>2008</Characters>
  <Application>Microsoft Office Word</Application>
  <DocSecurity>0</DocSecurity>
  <Lines>16</Lines>
  <Paragraphs>4</Paragraphs>
  <ScaleCrop>false</ScaleCrop>
  <Company>HP Inc.</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23POR-223</dc:title>
  <dc:creator>informatica</dc:creator>
  <cp:keywords>CreatedByIRIS_Readiris_17.0</cp:keywords>
  <cp:lastModifiedBy>Mauleón, Fernando</cp:lastModifiedBy>
  <cp:revision>7</cp:revision>
  <dcterms:created xsi:type="dcterms:W3CDTF">2023-11-03T09:31:00Z</dcterms:created>
  <dcterms:modified xsi:type="dcterms:W3CDTF">2023-11-03T09:35:00Z</dcterms:modified>
</cp:coreProperties>
</file>