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7072" w14:textId="4068ACCF" w:rsidR="00B065BA" w:rsidRPr="00657D97" w:rsidRDefault="00657D97" w:rsidP="00657D97">
      <w:pPr>
        <w:spacing w:before="100" w:beforeAutospacing="1" w:after="200" w:line="276" w:lineRule="auto"/>
        <w:jc w:val="both"/>
        <w:rPr>
          <w:rFonts w:cstheme="minorHAnsi"/>
        </w:rPr>
      </w:pPr>
      <w:r>
        <w:t>23POR-234</w:t>
      </w:r>
    </w:p>
    <w:p w14:paraId="664414E9" w14:textId="25CE231F" w:rsidR="00657D97" w:rsidRPr="00657D97" w:rsidRDefault="00657D97" w:rsidP="00657D97">
      <w:pPr>
        <w:pStyle w:val="Style"/>
        <w:spacing w:before="100" w:beforeAutospacing="1" w:after="200" w:line="276" w:lineRule="auto"/>
        <w:ind w:left="5"/>
        <w:jc w:val="both"/>
        <w:textAlignment w:val="baseline"/>
        <w:rPr>
          <w:rFonts w:asciiTheme="minorHAnsi" w:hAnsiTheme="minorHAnsi" w:cstheme="minorHAnsi"/>
          <w:sz w:val="22"/>
          <w:szCs w:val="22"/>
        </w:rPr>
      </w:pPr>
      <w:r>
        <w:rPr>
          <w:rFonts w:asciiTheme="minorHAnsi" w:hAnsiTheme="minorHAnsi"/>
          <w:sz w:val="22"/>
        </w:rPr>
        <w:t>Geroa Bai talde parlamentarioari atxikitako foru parlamentari Mikel Asiain Torres jaunak, Legebiltzarreko Erregelamenduan ezarritakoaren babesean, honako galdera hau aurkezten du, Industriako eta Enpresen Trantsizio Ekologiko eta Digitalerako kontseilariak Osoko Bilkuran ahoz erantzun dezan:</w:t>
      </w:r>
    </w:p>
    <w:p w14:paraId="66AE07C0" w14:textId="636DBA75" w:rsidR="00657D97" w:rsidRPr="00657D97" w:rsidRDefault="00657D97" w:rsidP="00657D97">
      <w:pPr>
        <w:pStyle w:val="Style"/>
        <w:spacing w:before="100" w:beforeAutospacing="1" w:after="200" w:line="276" w:lineRule="auto"/>
        <w:ind w:left="14" w:right="379"/>
        <w:jc w:val="both"/>
        <w:textAlignment w:val="baseline"/>
        <w:rPr>
          <w:rFonts w:asciiTheme="minorHAnsi" w:hAnsiTheme="minorHAnsi" w:cstheme="minorHAnsi"/>
          <w:sz w:val="22"/>
          <w:szCs w:val="22"/>
        </w:rPr>
      </w:pPr>
      <w:r>
        <w:rPr>
          <w:rFonts w:asciiTheme="minorHAnsi" w:hAnsiTheme="minorHAnsi"/>
          <w:sz w:val="22"/>
        </w:rPr>
        <w:t>Duela egun batzuk jakin zen Nafarroako industriak landunen beste errekor bat lortu zuela.</w:t>
      </w:r>
    </w:p>
    <w:p w14:paraId="3D6C2DF6" w14:textId="77777777" w:rsidR="00657D97" w:rsidRPr="00657D97" w:rsidRDefault="00657D97" w:rsidP="00657D97">
      <w:pPr>
        <w:pStyle w:val="Style"/>
        <w:spacing w:before="100" w:beforeAutospacing="1" w:after="200" w:line="276" w:lineRule="auto"/>
        <w:ind w:left="5"/>
        <w:jc w:val="both"/>
        <w:textAlignment w:val="baseline"/>
        <w:rPr>
          <w:rFonts w:asciiTheme="minorHAnsi" w:hAnsiTheme="minorHAnsi" w:cstheme="minorHAnsi"/>
          <w:sz w:val="22"/>
          <w:szCs w:val="22"/>
        </w:rPr>
      </w:pPr>
      <w:r>
        <w:rPr>
          <w:rFonts w:asciiTheme="minorHAnsi" w:hAnsiTheme="minorHAnsi"/>
          <w:sz w:val="22"/>
        </w:rPr>
        <w:t>Lantegietan ia 71.000 langile daude, batez ere nekazaritzako elikagaien sektoreak bultzatuta, manufaktura-enplegu berriaren ia erdia sortu baitu.</w:t>
      </w:r>
    </w:p>
    <w:p w14:paraId="7A2C0EB4" w14:textId="3E605DC5" w:rsidR="00657D97" w:rsidRPr="00657D97" w:rsidRDefault="00657D97" w:rsidP="00657D97">
      <w:pPr>
        <w:pStyle w:val="Style"/>
        <w:spacing w:before="100" w:beforeAutospacing="1" w:after="200" w:line="276" w:lineRule="auto"/>
        <w:ind w:left="5"/>
        <w:jc w:val="both"/>
        <w:textAlignment w:val="baseline"/>
        <w:rPr>
          <w:rFonts w:asciiTheme="minorHAnsi" w:hAnsiTheme="minorHAnsi" w:cstheme="minorHAnsi"/>
          <w:sz w:val="22"/>
          <w:szCs w:val="22"/>
        </w:rPr>
      </w:pPr>
      <w:r>
        <w:rPr>
          <w:rFonts w:asciiTheme="minorHAnsi" w:hAnsiTheme="minorHAnsi"/>
          <w:sz w:val="22"/>
        </w:rPr>
        <w:t>Eta hori guztia Europan izaten ari den ahulezia gorabehera; izan ere, Europan ekonomia % 0,1 hazi da, eta Estatu Batuetan, aldiz, % 5. Hazkunde txikiko ingurune horrek Nafarroako industriari eragin diezaioke, datu positibo horiek gorabehera.</w:t>
      </w:r>
    </w:p>
    <w:p w14:paraId="4D6F21D3" w14:textId="0381E57C" w:rsidR="00657D97" w:rsidRPr="00657D97" w:rsidRDefault="00657D97" w:rsidP="00657D97">
      <w:pPr>
        <w:pStyle w:val="Style"/>
        <w:spacing w:before="100" w:beforeAutospacing="1" w:after="200" w:line="276" w:lineRule="auto"/>
        <w:ind w:left="14" w:right="350"/>
        <w:jc w:val="both"/>
        <w:textAlignment w:val="baseline"/>
        <w:rPr>
          <w:rFonts w:asciiTheme="minorHAnsi" w:hAnsiTheme="minorHAnsi" w:cstheme="minorHAnsi"/>
          <w:sz w:val="22"/>
          <w:szCs w:val="22"/>
        </w:rPr>
      </w:pPr>
      <w:r>
        <w:rPr>
          <w:rFonts w:asciiTheme="minorHAnsi" w:hAnsiTheme="minorHAnsi"/>
          <w:sz w:val="22"/>
        </w:rPr>
        <w:t xml:space="preserve">Hori dela eta, Industriako eta Enpresen Trantsizio Ekologiko eta Digitaleko kontseilari Mikel Irujori honako hau galdetzen diogu: </w:t>
      </w:r>
      <w:r w:rsidR="00E75D30">
        <w:rPr>
          <w:rFonts w:asciiTheme="minorHAnsi" w:hAnsiTheme="minorHAnsi"/>
          <w:sz w:val="22"/>
        </w:rPr>
        <w:t>z</w:t>
      </w:r>
      <w:r>
        <w:rPr>
          <w:rFonts w:asciiTheme="minorHAnsi" w:hAnsiTheme="minorHAnsi"/>
          <w:sz w:val="22"/>
        </w:rPr>
        <w:t>er analisi egiten duzu Nafarroako industriaren egungo egoerari buruz, eta nola baloratzen duzu Foru Komunitateko industria-sektoreetako okupazio maila?</w:t>
      </w:r>
    </w:p>
    <w:p w14:paraId="2BAF4859" w14:textId="77777777" w:rsidR="00657D97" w:rsidRPr="00657D97" w:rsidRDefault="00657D97" w:rsidP="00657D97">
      <w:pPr>
        <w:pStyle w:val="Style"/>
        <w:spacing w:before="100" w:beforeAutospacing="1" w:after="200" w:line="276" w:lineRule="auto"/>
        <w:jc w:val="both"/>
        <w:textAlignment w:val="baseline"/>
        <w:rPr>
          <w:rFonts w:asciiTheme="minorHAnsi" w:hAnsiTheme="minorHAnsi" w:cstheme="minorHAnsi"/>
          <w:sz w:val="22"/>
          <w:szCs w:val="22"/>
        </w:rPr>
      </w:pPr>
      <w:r>
        <w:rPr>
          <w:rFonts w:asciiTheme="minorHAnsi" w:hAnsiTheme="minorHAnsi"/>
          <w:sz w:val="22"/>
        </w:rPr>
        <w:t>Iruñean, 2023ko azaroaren 6an</w:t>
      </w:r>
    </w:p>
    <w:p w14:paraId="43A0E01B" w14:textId="344975FE" w:rsidR="00657D97" w:rsidRPr="00657D97" w:rsidRDefault="00657D97" w:rsidP="00657D97">
      <w:pPr>
        <w:spacing w:before="100" w:beforeAutospacing="1" w:after="200" w:line="276" w:lineRule="auto"/>
        <w:jc w:val="both"/>
        <w:rPr>
          <w:rFonts w:cstheme="minorHAnsi"/>
        </w:rPr>
      </w:pPr>
      <w:r>
        <w:t>Foru parlamentaria: Mikel Asiain Torres</w:t>
      </w:r>
    </w:p>
    <w:sectPr w:rsidR="00657D97" w:rsidRPr="00657D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97"/>
    <w:rsid w:val="000B609A"/>
    <w:rsid w:val="001E34F2"/>
    <w:rsid w:val="0039703F"/>
    <w:rsid w:val="003C1B1F"/>
    <w:rsid w:val="004C5360"/>
    <w:rsid w:val="00657D97"/>
    <w:rsid w:val="00845D68"/>
    <w:rsid w:val="008A3285"/>
    <w:rsid w:val="00956302"/>
    <w:rsid w:val="0095704F"/>
    <w:rsid w:val="00A23F7C"/>
    <w:rsid w:val="00B065BA"/>
    <w:rsid w:val="00DB7544"/>
    <w:rsid w:val="00E75D30"/>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3EA1"/>
  <w15:chartTrackingRefBased/>
  <w15:docId w15:val="{A890B1CA-9932-4DBF-B263-ADB5FEAD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657D97"/>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960</Characters>
  <Application>Microsoft Office Word</Application>
  <DocSecurity>0</DocSecurity>
  <Lines>8</Lines>
  <Paragraphs>2</Paragraphs>
  <ScaleCrop>false</ScaleCrop>
  <Company>HP Inc.</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8</cp:revision>
  <dcterms:created xsi:type="dcterms:W3CDTF">2023-11-07T10:28:00Z</dcterms:created>
  <dcterms:modified xsi:type="dcterms:W3CDTF">2023-11-16T11:06:00Z</dcterms:modified>
</cp:coreProperties>
</file>