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AE86" w14:textId="77777777" w:rsidR="000D764E" w:rsidRPr="006710F3" w:rsidRDefault="00F2486F" w:rsidP="006710F3">
      <w:pPr>
        <w:pStyle w:val="Style"/>
        <w:spacing w:before="100" w:beforeAutospacing="1" w:after="200" w:line="276" w:lineRule="auto"/>
        <w:ind w:left="242" w:right="461" w:firstLine="708"/>
        <w:textAlignment w:val="baseline"/>
        <w:rPr>
          <w:rFonts w:ascii="Calibri" w:hAnsi="Calibri" w:cs="Calibri"/>
          <w:bCs/>
          <w:sz w:val="22"/>
          <w:szCs w:val="22"/>
        </w:rPr>
      </w:pPr>
      <w:r w:rsidRPr="006710F3">
        <w:rPr>
          <w:rFonts w:ascii="Calibri" w:eastAsia="Arial" w:hAnsi="Calibri" w:cs="Calibri"/>
          <w:bCs/>
          <w:sz w:val="22"/>
          <w:szCs w:val="22"/>
        </w:rPr>
        <w:t>23POR-240</w:t>
      </w:r>
    </w:p>
    <w:p w14:paraId="3BAA8E80" w14:textId="256B71FA" w:rsidR="000D764E" w:rsidRPr="006710F3" w:rsidRDefault="00124F3B" w:rsidP="006710F3">
      <w:pPr>
        <w:pStyle w:val="Style"/>
        <w:spacing w:before="100" w:beforeAutospacing="1" w:after="200" w:line="276" w:lineRule="auto"/>
        <w:ind w:left="950" w:right="461"/>
        <w:jc w:val="both"/>
        <w:textAlignment w:val="baseline"/>
        <w:rPr>
          <w:rFonts w:ascii="Calibri" w:hAnsi="Calibri" w:cs="Calibri"/>
          <w:sz w:val="22"/>
          <w:szCs w:val="22"/>
        </w:rPr>
      </w:pPr>
      <w:r w:rsidRPr="006710F3">
        <w:rPr>
          <w:rFonts w:ascii="Calibri" w:eastAsia="Arial" w:hAnsi="Calibri" w:cs="Calibri"/>
          <w:sz w:val="22"/>
          <w:szCs w:val="22"/>
        </w:rPr>
        <w:t xml:space="preserve">Carlos Guzmán Pérez, parlamentario del Grupo Parlamentario Contigo Navarra-Zurekin Nafarroa, al amparo de lo establecido en el reglamento de la Cámara, Presenta la siguiente </w:t>
      </w:r>
      <w:r w:rsidR="000D764E" w:rsidRPr="006710F3">
        <w:rPr>
          <w:rFonts w:ascii="Calibri" w:eastAsia="Arial" w:hAnsi="Calibri" w:cs="Calibri"/>
          <w:bCs/>
          <w:sz w:val="22"/>
          <w:szCs w:val="22"/>
        </w:rPr>
        <w:t>pregunta oral</w:t>
      </w:r>
      <w:r w:rsidR="000D764E" w:rsidRPr="006710F3">
        <w:rPr>
          <w:rFonts w:ascii="Calibri" w:eastAsia="Arial" w:hAnsi="Calibri" w:cs="Calibri"/>
          <w:b/>
          <w:sz w:val="22"/>
          <w:szCs w:val="22"/>
        </w:rPr>
        <w:t xml:space="preserve"> </w:t>
      </w:r>
      <w:r w:rsidRPr="006710F3">
        <w:rPr>
          <w:rFonts w:ascii="Calibri" w:eastAsia="Arial" w:hAnsi="Calibri" w:cs="Calibri"/>
          <w:sz w:val="22"/>
          <w:szCs w:val="22"/>
        </w:rPr>
        <w:t xml:space="preserve">para que sea contestada, por el </w:t>
      </w:r>
      <w:r w:rsidRPr="006710F3">
        <w:rPr>
          <w:rFonts w:ascii="Calibri" w:eastAsia="Arial" w:hAnsi="Calibri" w:cs="Calibri"/>
          <w:bCs/>
          <w:sz w:val="22"/>
          <w:szCs w:val="22"/>
        </w:rPr>
        <w:t>Consejero de Educación,</w:t>
      </w:r>
      <w:r w:rsidRPr="006710F3">
        <w:rPr>
          <w:rFonts w:ascii="Calibri" w:eastAsia="Arial" w:hAnsi="Calibri" w:cs="Calibri"/>
          <w:b/>
          <w:sz w:val="22"/>
          <w:szCs w:val="22"/>
        </w:rPr>
        <w:t xml:space="preserve"> </w:t>
      </w:r>
      <w:r w:rsidRPr="006710F3">
        <w:rPr>
          <w:rFonts w:ascii="Calibri" w:eastAsia="Arial" w:hAnsi="Calibri" w:cs="Calibri"/>
          <w:sz w:val="22"/>
          <w:szCs w:val="22"/>
        </w:rPr>
        <w:t xml:space="preserve">en sesión del </w:t>
      </w:r>
      <w:r w:rsidR="000D764E" w:rsidRPr="006710F3">
        <w:rPr>
          <w:rFonts w:ascii="Calibri" w:eastAsia="Arial" w:hAnsi="Calibri" w:cs="Calibri"/>
          <w:sz w:val="22"/>
          <w:szCs w:val="22"/>
        </w:rPr>
        <w:t xml:space="preserve">Pleno. </w:t>
      </w:r>
    </w:p>
    <w:p w14:paraId="32345EA9" w14:textId="181A1529" w:rsidR="00F37662" w:rsidRPr="006710F3" w:rsidRDefault="00124F3B" w:rsidP="006710F3">
      <w:pPr>
        <w:pStyle w:val="Style"/>
        <w:spacing w:before="100" w:beforeAutospacing="1" w:after="200" w:line="276" w:lineRule="auto"/>
        <w:ind w:left="950" w:right="456"/>
        <w:jc w:val="both"/>
        <w:textAlignment w:val="baseline"/>
        <w:rPr>
          <w:rFonts w:ascii="Calibri" w:hAnsi="Calibri" w:cs="Calibri"/>
          <w:sz w:val="22"/>
          <w:szCs w:val="22"/>
        </w:rPr>
      </w:pPr>
      <w:r w:rsidRPr="006710F3">
        <w:rPr>
          <w:rFonts w:ascii="Calibri" w:eastAsia="Arial" w:hAnsi="Calibri" w:cs="Calibri"/>
          <w:sz w:val="22"/>
          <w:szCs w:val="22"/>
        </w:rPr>
        <w:t xml:space="preserve">El cambio climático es una problemática ya innegable en nuestra sociedad, que requiere de medidas a corto, medio y largo plazo, pero que sobre todo requiere de una gran labor pedagógica con las actuales generaciones más jóvenes, y sobre todo con las futuras generaciones. Ellos y ellas, los más jóvenes, son los que más van a sufrir las consecuencias de un cambio climático que incluso hace peligrar la supervivencia de nuestra especie tal y como la concebimos. </w:t>
      </w:r>
    </w:p>
    <w:p w14:paraId="1E203A6F" w14:textId="6BBD78DC" w:rsidR="00F37662" w:rsidRPr="006710F3" w:rsidRDefault="00124F3B" w:rsidP="006710F3">
      <w:pPr>
        <w:pStyle w:val="Style"/>
        <w:spacing w:before="100" w:beforeAutospacing="1" w:after="200" w:line="276" w:lineRule="auto"/>
        <w:ind w:left="955" w:right="456"/>
        <w:jc w:val="both"/>
        <w:textAlignment w:val="baseline"/>
        <w:rPr>
          <w:rFonts w:ascii="Calibri" w:hAnsi="Calibri" w:cs="Calibri"/>
          <w:sz w:val="22"/>
          <w:szCs w:val="22"/>
        </w:rPr>
      </w:pPr>
      <w:r w:rsidRPr="006710F3">
        <w:rPr>
          <w:rFonts w:ascii="Calibri" w:eastAsia="Arial" w:hAnsi="Calibri" w:cs="Calibri"/>
          <w:sz w:val="22"/>
          <w:szCs w:val="22"/>
        </w:rPr>
        <w:t>La reversión</w:t>
      </w:r>
      <w:r w:rsidR="000D764E" w:rsidRPr="006710F3">
        <w:rPr>
          <w:rFonts w:ascii="Calibri" w:eastAsia="Arial" w:hAnsi="Calibri" w:cs="Calibri"/>
          <w:sz w:val="22"/>
          <w:szCs w:val="22"/>
        </w:rPr>
        <w:t>,</w:t>
      </w:r>
      <w:r w:rsidRPr="006710F3">
        <w:rPr>
          <w:rFonts w:ascii="Calibri" w:eastAsia="Arial" w:hAnsi="Calibri" w:cs="Calibri"/>
          <w:sz w:val="22"/>
          <w:szCs w:val="22"/>
        </w:rPr>
        <w:t xml:space="preserve"> si</w:t>
      </w:r>
      <w:r w:rsidR="000D764E" w:rsidRPr="006710F3">
        <w:rPr>
          <w:rFonts w:ascii="Calibri" w:eastAsia="Arial" w:hAnsi="Calibri" w:cs="Calibri"/>
          <w:sz w:val="22"/>
          <w:szCs w:val="22"/>
        </w:rPr>
        <w:t xml:space="preserve"> </w:t>
      </w:r>
      <w:r w:rsidRPr="006710F3">
        <w:rPr>
          <w:rFonts w:ascii="Calibri" w:eastAsia="Arial" w:hAnsi="Calibri" w:cs="Calibri"/>
          <w:sz w:val="22"/>
          <w:szCs w:val="22"/>
        </w:rPr>
        <w:t>no ya la ralentización del cambio climático</w:t>
      </w:r>
      <w:r w:rsidR="000D764E" w:rsidRPr="006710F3">
        <w:rPr>
          <w:rFonts w:ascii="Calibri" w:eastAsia="Arial" w:hAnsi="Calibri" w:cs="Calibri"/>
          <w:sz w:val="22"/>
          <w:szCs w:val="22"/>
        </w:rPr>
        <w:t>,</w:t>
      </w:r>
      <w:r w:rsidRPr="006710F3">
        <w:rPr>
          <w:rFonts w:ascii="Calibri" w:eastAsia="Arial" w:hAnsi="Calibri" w:cs="Calibri"/>
          <w:sz w:val="22"/>
          <w:szCs w:val="22"/>
        </w:rPr>
        <w:t xml:space="preserve"> debe convertirse en un gran reto para nuestro sistema educativo. Es urgente que nuestros centros educativos formen una nueva ciudadanía concienciada contra el cambio climático. Nuestros y nuestras es</w:t>
      </w:r>
      <w:r w:rsidR="000D764E" w:rsidRPr="006710F3">
        <w:rPr>
          <w:rFonts w:ascii="Calibri" w:eastAsia="Arial" w:hAnsi="Calibri" w:cs="Calibri"/>
          <w:sz w:val="22"/>
          <w:szCs w:val="22"/>
        </w:rPr>
        <w:t>c</w:t>
      </w:r>
      <w:r w:rsidRPr="006710F3">
        <w:rPr>
          <w:rFonts w:ascii="Calibri" w:eastAsia="Arial" w:hAnsi="Calibri" w:cs="Calibri"/>
          <w:sz w:val="22"/>
          <w:szCs w:val="22"/>
        </w:rPr>
        <w:t xml:space="preserve">olares tienen que convertirse en agentes activos contra el cambio climático. </w:t>
      </w:r>
    </w:p>
    <w:p w14:paraId="556E8146" w14:textId="4F759733" w:rsidR="00F37662" w:rsidRPr="006710F3" w:rsidRDefault="00124F3B" w:rsidP="006710F3">
      <w:pPr>
        <w:pStyle w:val="Style"/>
        <w:spacing w:before="100" w:beforeAutospacing="1" w:after="200" w:line="276" w:lineRule="auto"/>
        <w:ind w:left="955" w:right="456"/>
        <w:jc w:val="both"/>
        <w:textAlignment w:val="baseline"/>
        <w:rPr>
          <w:rFonts w:ascii="Calibri" w:hAnsi="Calibri" w:cs="Calibri"/>
          <w:sz w:val="22"/>
          <w:szCs w:val="22"/>
        </w:rPr>
      </w:pPr>
      <w:r w:rsidRPr="006710F3">
        <w:rPr>
          <w:rFonts w:ascii="Calibri" w:eastAsia="Arial" w:hAnsi="Calibri" w:cs="Calibri"/>
          <w:sz w:val="22"/>
          <w:szCs w:val="22"/>
        </w:rPr>
        <w:t xml:space="preserve">La Ley Foral 4/2022, de 22 de Marzo, de Cambio Climático y Transición Energética (BON </w:t>
      </w:r>
      <w:r>
        <w:rPr>
          <w:rFonts w:ascii="Calibri" w:eastAsia="Arial" w:hAnsi="Calibri" w:cs="Calibri"/>
          <w:sz w:val="22"/>
          <w:szCs w:val="22"/>
        </w:rPr>
        <w:t>n</w:t>
      </w:r>
      <w:r w:rsidRPr="006710F3">
        <w:rPr>
          <w:rFonts w:ascii="Calibri" w:eastAsia="Arial" w:hAnsi="Calibri" w:cs="Calibri"/>
          <w:sz w:val="22"/>
          <w:szCs w:val="22"/>
        </w:rPr>
        <w:t>.º 66</w:t>
      </w:r>
      <w:r w:rsidR="00A94FCA">
        <w:rPr>
          <w:rFonts w:ascii="Calibri" w:eastAsia="Arial" w:hAnsi="Calibri" w:cs="Calibri"/>
          <w:sz w:val="22"/>
          <w:szCs w:val="22"/>
        </w:rPr>
        <w:t xml:space="preserve">, </w:t>
      </w:r>
      <w:r w:rsidRPr="006710F3">
        <w:rPr>
          <w:rFonts w:ascii="Calibri" w:eastAsia="Arial" w:hAnsi="Calibri" w:cs="Calibri"/>
          <w:sz w:val="22"/>
          <w:szCs w:val="22"/>
        </w:rPr>
        <w:t>01/04/2022), en su artículo 23, Educación sobre cambio climático y transición energética, apartado 2, señalaba</w:t>
      </w:r>
      <w:r w:rsidR="00C949F9" w:rsidRPr="006710F3">
        <w:rPr>
          <w:rFonts w:ascii="Calibri" w:eastAsia="Arial" w:hAnsi="Calibri" w:cs="Calibri"/>
          <w:sz w:val="22"/>
          <w:szCs w:val="22"/>
        </w:rPr>
        <w:t>:</w:t>
      </w:r>
    </w:p>
    <w:p w14:paraId="0B62492D" w14:textId="186549D5" w:rsidR="00F37662" w:rsidRPr="006710F3" w:rsidRDefault="00A94FCA" w:rsidP="006710F3">
      <w:pPr>
        <w:pStyle w:val="Style"/>
        <w:spacing w:before="100" w:beforeAutospacing="1" w:after="200" w:line="276" w:lineRule="auto"/>
        <w:ind w:left="1656" w:right="456"/>
        <w:jc w:val="both"/>
        <w:textAlignment w:val="baseline"/>
        <w:rPr>
          <w:rFonts w:ascii="Calibri" w:hAnsi="Calibri" w:cs="Calibri"/>
          <w:sz w:val="22"/>
          <w:szCs w:val="22"/>
        </w:rPr>
      </w:pPr>
      <w:r>
        <w:rPr>
          <w:rFonts w:ascii="Calibri" w:hAnsi="Calibri" w:cs="Calibri"/>
          <w:i/>
          <w:iCs/>
          <w:sz w:val="22"/>
          <w:szCs w:val="22"/>
        </w:rPr>
        <w:t>“</w:t>
      </w:r>
      <w:r w:rsidR="00124F3B" w:rsidRPr="006710F3">
        <w:rPr>
          <w:rFonts w:ascii="Calibri" w:hAnsi="Calibri" w:cs="Calibri"/>
          <w:i/>
          <w:iCs/>
          <w:sz w:val="22"/>
          <w:szCs w:val="22"/>
        </w:rPr>
        <w:t xml:space="preserve">El departamento con competencia en materia de enseñanza, en colaboración con los departamentos competentes en materia de cambio climático </w:t>
      </w:r>
      <w:r w:rsidR="00124F3B" w:rsidRPr="006710F3">
        <w:rPr>
          <w:rFonts w:ascii="Calibri" w:eastAsia="Arial" w:hAnsi="Calibri" w:cs="Calibri"/>
          <w:i/>
          <w:iCs/>
          <w:w w:val="82"/>
          <w:sz w:val="22"/>
          <w:szCs w:val="22"/>
        </w:rPr>
        <w:t xml:space="preserve">y </w:t>
      </w:r>
      <w:r w:rsidR="00124F3B" w:rsidRPr="006710F3">
        <w:rPr>
          <w:rFonts w:ascii="Calibri" w:hAnsi="Calibri" w:cs="Calibri"/>
          <w:i/>
          <w:iCs/>
          <w:sz w:val="22"/>
          <w:szCs w:val="22"/>
        </w:rPr>
        <w:t xml:space="preserve">energía, elaborará un plan de educación ambiental en el plazo de dos cursos escolares, para dotar a educadores </w:t>
      </w:r>
      <w:r w:rsidR="00124F3B" w:rsidRPr="006710F3">
        <w:rPr>
          <w:rFonts w:ascii="Calibri" w:hAnsi="Calibri" w:cs="Calibri"/>
          <w:i/>
          <w:iCs/>
          <w:w w:val="84"/>
          <w:sz w:val="22"/>
          <w:szCs w:val="22"/>
        </w:rPr>
        <w:t xml:space="preserve">y </w:t>
      </w:r>
      <w:r w:rsidR="00124F3B" w:rsidRPr="006710F3">
        <w:rPr>
          <w:rFonts w:ascii="Calibri" w:hAnsi="Calibri" w:cs="Calibri"/>
          <w:i/>
          <w:iCs/>
          <w:sz w:val="22"/>
          <w:szCs w:val="22"/>
        </w:rPr>
        <w:t xml:space="preserve">educadoras del ámbito formal </w:t>
      </w:r>
      <w:r w:rsidR="00124F3B" w:rsidRPr="006710F3">
        <w:rPr>
          <w:rFonts w:ascii="Calibri" w:hAnsi="Calibri" w:cs="Calibri"/>
          <w:i/>
          <w:iCs/>
          <w:w w:val="84"/>
          <w:sz w:val="22"/>
          <w:szCs w:val="22"/>
        </w:rPr>
        <w:t xml:space="preserve">y </w:t>
      </w:r>
      <w:r w:rsidR="00124F3B" w:rsidRPr="006710F3">
        <w:rPr>
          <w:rFonts w:ascii="Calibri" w:hAnsi="Calibri" w:cs="Calibri"/>
          <w:i/>
          <w:iCs/>
          <w:sz w:val="22"/>
          <w:szCs w:val="22"/>
        </w:rPr>
        <w:t xml:space="preserve">no formal del conocimiento básico en materia de energía </w:t>
      </w:r>
      <w:r w:rsidR="00124F3B" w:rsidRPr="006710F3">
        <w:rPr>
          <w:rFonts w:ascii="Calibri" w:hAnsi="Calibri" w:cs="Calibri"/>
          <w:i/>
          <w:iCs/>
          <w:w w:val="84"/>
          <w:sz w:val="22"/>
          <w:szCs w:val="22"/>
        </w:rPr>
        <w:t xml:space="preserve">y </w:t>
      </w:r>
      <w:r w:rsidR="00124F3B" w:rsidRPr="006710F3">
        <w:rPr>
          <w:rFonts w:ascii="Calibri" w:hAnsi="Calibri" w:cs="Calibri"/>
          <w:i/>
          <w:iCs/>
          <w:sz w:val="22"/>
          <w:szCs w:val="22"/>
        </w:rPr>
        <w:t xml:space="preserve">cambio climático </w:t>
      </w:r>
      <w:r w:rsidR="00124F3B" w:rsidRPr="006710F3">
        <w:rPr>
          <w:rFonts w:ascii="Calibri" w:hAnsi="Calibri" w:cs="Calibri"/>
          <w:i/>
          <w:iCs/>
          <w:w w:val="84"/>
          <w:sz w:val="22"/>
          <w:szCs w:val="22"/>
        </w:rPr>
        <w:t xml:space="preserve">y </w:t>
      </w:r>
      <w:r w:rsidR="00124F3B" w:rsidRPr="006710F3">
        <w:rPr>
          <w:rFonts w:ascii="Calibri" w:hAnsi="Calibri" w:cs="Calibri"/>
          <w:i/>
          <w:iCs/>
          <w:sz w:val="22"/>
          <w:szCs w:val="22"/>
        </w:rPr>
        <w:t>de los recursos metodológicos necesarios, implementando en los centros educativos, en un plazo máximo de dos cursos escolares, la figura de la persona coordinadora de sostenibilidad la cual será designada entre las personas del equipo docente de cada centro</w:t>
      </w:r>
      <w:r>
        <w:rPr>
          <w:rFonts w:ascii="Calibri" w:hAnsi="Calibri" w:cs="Calibri"/>
          <w:i/>
          <w:iCs/>
          <w:sz w:val="22"/>
          <w:szCs w:val="22"/>
        </w:rPr>
        <w:t>”</w:t>
      </w:r>
      <w:r w:rsidR="00124F3B" w:rsidRPr="006710F3">
        <w:rPr>
          <w:rFonts w:ascii="Calibri" w:hAnsi="Calibri" w:cs="Calibri"/>
          <w:i/>
          <w:iCs/>
          <w:sz w:val="22"/>
          <w:szCs w:val="22"/>
        </w:rPr>
        <w:t xml:space="preserve">. </w:t>
      </w:r>
    </w:p>
    <w:p w14:paraId="549E08A8" w14:textId="550D83E0" w:rsidR="00F37662" w:rsidRPr="006710F3" w:rsidRDefault="00124F3B" w:rsidP="006710F3">
      <w:pPr>
        <w:pStyle w:val="Style"/>
        <w:spacing w:before="100" w:beforeAutospacing="1" w:after="200" w:line="276" w:lineRule="auto"/>
        <w:ind w:left="955" w:right="456"/>
        <w:jc w:val="both"/>
        <w:textAlignment w:val="baseline"/>
        <w:rPr>
          <w:rFonts w:ascii="Calibri" w:eastAsia="Arial" w:hAnsi="Calibri" w:cs="Calibri"/>
          <w:sz w:val="22"/>
          <w:szCs w:val="22"/>
        </w:rPr>
      </w:pPr>
      <w:r w:rsidRPr="006710F3">
        <w:rPr>
          <w:rFonts w:ascii="Calibri" w:eastAsia="Arial" w:hAnsi="Calibri" w:cs="Calibri"/>
          <w:sz w:val="22"/>
          <w:szCs w:val="22"/>
        </w:rPr>
        <w:t>Finalizado ya el curso escolar 2022-2023 y comenzado el 2023-2024, último de los dos cursos establecidos como plazo para la implementación de la figura de la persona coordinadora de sostenibilidad, es necesario culminar la planificación del proceso de implementación de la citada figura.</w:t>
      </w:r>
    </w:p>
    <w:p w14:paraId="5C0FF632" w14:textId="0A1FA84F" w:rsidR="00C949F9" w:rsidRPr="006710F3" w:rsidRDefault="00C949F9" w:rsidP="006710F3">
      <w:pPr>
        <w:pStyle w:val="Style"/>
        <w:spacing w:before="100" w:beforeAutospacing="1" w:after="200" w:line="276" w:lineRule="auto"/>
        <w:ind w:left="955" w:right="456"/>
        <w:jc w:val="both"/>
        <w:textAlignment w:val="baseline"/>
        <w:rPr>
          <w:rFonts w:ascii="Calibri" w:eastAsia="Arial" w:hAnsi="Calibri" w:cs="Calibri"/>
          <w:sz w:val="22"/>
          <w:szCs w:val="22"/>
        </w:rPr>
      </w:pPr>
      <w:r w:rsidRPr="006710F3">
        <w:rPr>
          <w:rFonts w:ascii="Calibri" w:eastAsia="Arial" w:hAnsi="Calibri" w:cs="Calibri"/>
          <w:sz w:val="22"/>
          <w:szCs w:val="22"/>
        </w:rPr>
        <w:t>¿En qué situación se encuentran la planificación del proceso de implementación de la figura de la persona coordinadora de sostenibilidad de los centros educativos?</w:t>
      </w:r>
    </w:p>
    <w:p w14:paraId="6D301B1F" w14:textId="6141ED9A" w:rsidR="00041D47" w:rsidRDefault="00041D47" w:rsidP="006710F3">
      <w:pPr>
        <w:pStyle w:val="Style"/>
        <w:spacing w:before="100" w:beforeAutospacing="1" w:after="200" w:line="276" w:lineRule="auto"/>
        <w:ind w:left="955" w:right="456"/>
        <w:jc w:val="both"/>
        <w:textAlignment w:val="baseline"/>
        <w:rPr>
          <w:rFonts w:ascii="Calibri" w:eastAsia="Arial" w:hAnsi="Calibri" w:cs="Calibri"/>
          <w:sz w:val="22"/>
          <w:szCs w:val="22"/>
        </w:rPr>
      </w:pPr>
      <w:r>
        <w:rPr>
          <w:rStyle w:val="fontstyle01"/>
        </w:rPr>
        <w:t>Pamplona-Iruñea, a 14 de noviembre de 2023</w:t>
      </w:r>
    </w:p>
    <w:p w14:paraId="410C1DA4" w14:textId="1759DAEB" w:rsidR="00C949F9" w:rsidRPr="006710F3" w:rsidRDefault="00C949F9" w:rsidP="006710F3">
      <w:pPr>
        <w:pStyle w:val="Style"/>
        <w:spacing w:before="100" w:beforeAutospacing="1" w:after="200" w:line="276" w:lineRule="auto"/>
        <w:ind w:left="955" w:right="456"/>
        <w:jc w:val="both"/>
        <w:textAlignment w:val="baseline"/>
        <w:rPr>
          <w:rFonts w:ascii="Calibri" w:eastAsia="Arial" w:hAnsi="Calibri" w:cs="Calibri"/>
          <w:sz w:val="22"/>
          <w:szCs w:val="22"/>
        </w:rPr>
      </w:pPr>
      <w:r w:rsidRPr="006710F3">
        <w:rPr>
          <w:rFonts w:ascii="Calibri" w:eastAsia="Arial" w:hAnsi="Calibri" w:cs="Calibri"/>
          <w:sz w:val="22"/>
          <w:szCs w:val="22"/>
        </w:rPr>
        <w:t>El Parlamentario Foral: Carlos Guzmán Pérez</w:t>
      </w:r>
    </w:p>
    <w:sectPr w:rsidR="00C949F9" w:rsidRPr="006710F3" w:rsidSect="0015223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662"/>
    <w:rsid w:val="00041D47"/>
    <w:rsid w:val="000D764E"/>
    <w:rsid w:val="00124F3B"/>
    <w:rsid w:val="00152233"/>
    <w:rsid w:val="006710F3"/>
    <w:rsid w:val="00687982"/>
    <w:rsid w:val="00A94FCA"/>
    <w:rsid w:val="00B40284"/>
    <w:rsid w:val="00C949F9"/>
    <w:rsid w:val="00CE455A"/>
    <w:rsid w:val="00F2486F"/>
    <w:rsid w:val="00F37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526D"/>
  <w15:docId w15:val="{390A98C3-B367-44CC-8E8A-140C142E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fontstyle01">
    <w:name w:val="fontstyle01"/>
    <w:basedOn w:val="Fuentedeprrafopredeter"/>
    <w:rsid w:val="00041D4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376</Words>
  <Characters>2071</Characters>
  <Application>Microsoft Office Word</Application>
  <DocSecurity>0</DocSecurity>
  <Lines>17</Lines>
  <Paragraphs>4</Paragraphs>
  <ScaleCrop>false</ScaleCrop>
  <Company>HP Inc.</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23POR-240</dc:title>
  <dc:creator>informatica</dc:creator>
  <cp:keywords>CreatedByIRIS_Readiris_17.0</cp:keywords>
  <cp:lastModifiedBy>Mauleón, Fernando</cp:lastModifiedBy>
  <cp:revision>12</cp:revision>
  <dcterms:created xsi:type="dcterms:W3CDTF">2023-11-14T12:51:00Z</dcterms:created>
  <dcterms:modified xsi:type="dcterms:W3CDTF">2023-11-17T12:26:00Z</dcterms:modified>
</cp:coreProperties>
</file>