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6A6A" w14:textId="77777777" w:rsidR="00DA3051" w:rsidRDefault="00CC4FE1" w:rsidP="00CC4FE1">
      <w:pPr>
        <w:pStyle w:val="Default"/>
        <w:spacing w:line="360" w:lineRule="auto"/>
        <w:jc w:val="both"/>
        <w:rPr>
          <w:sz w:val="23"/>
          <w:szCs w:val="23"/>
        </w:rPr>
      </w:pPr>
      <w:r>
        <w:rPr>
          <w:sz w:val="23"/>
        </w:rPr>
        <w:t>EH Bildu Nafarroa talde parlamentarioari atxikitako foru parlamentari Txomin González Domínguez jaunak idatziz erantzuteko galdera egin du (11-23/PES-00090), honako hau jakin nahi baitu: “</w:t>
      </w:r>
      <w:r>
        <w:rPr>
          <w:b/>
          <w:sz w:val="23"/>
        </w:rPr>
        <w:t>Osasunbideak finantzatutako eta entitate pribatuek emandako zorro komuneko osasun-prestazioen kostua (bihotz-transplanteak, giltzurrun-transplanteak…) zer prozeduraren bidez konpentsatzen edo itzultzen du Osasun Ministerioak edo Espainiako Gobernuak? Kostu horren zer ehuneko konpentsatzen du Osasun Ministerioak edo Espainiako Gobernuak? Parekagarria al da Osasun Kohesiorako Funtsak ematen duen finantzaketarekin?”</w:t>
      </w:r>
      <w:r>
        <w:rPr>
          <w:sz w:val="23"/>
        </w:rPr>
        <w:t>. Hona hemen Nafarroako Gobernuko Osasuneko kontseilariak horri buruz ematen dion informazioa:</w:t>
      </w:r>
    </w:p>
    <w:p w14:paraId="5D813128" w14:textId="77777777" w:rsidR="00DA3051" w:rsidRDefault="00CC4FE1" w:rsidP="00CC4FE1">
      <w:pPr>
        <w:pStyle w:val="Default"/>
        <w:spacing w:line="360" w:lineRule="auto"/>
        <w:jc w:val="both"/>
        <w:rPr>
          <w:sz w:val="23"/>
          <w:szCs w:val="23"/>
        </w:rPr>
      </w:pPr>
      <w:r>
        <w:rPr>
          <w:b/>
          <w:bCs/>
          <w:sz w:val="23"/>
        </w:rPr>
        <w:t>1. Osasunbideak finantzatutako eta entitate pribatuek emandako zorro komuneko osasun-prestazioen kostua (bihotz-transplanteak, giltzurrun-transplanteak...) zer prozeduraren bidez konpentsatzen edo itzultzen du Osasun Ministerioak edo Espainiako Gobernuak?</w:t>
      </w:r>
    </w:p>
    <w:p w14:paraId="4047C4C4" w14:textId="77777777" w:rsidR="00DA3051" w:rsidRDefault="00CC4FE1" w:rsidP="00CC4FE1">
      <w:pPr>
        <w:pStyle w:val="Default"/>
        <w:spacing w:line="360" w:lineRule="auto"/>
        <w:jc w:val="both"/>
        <w:rPr>
          <w:sz w:val="23"/>
          <w:szCs w:val="23"/>
        </w:rPr>
      </w:pPr>
      <w:r>
        <w:rPr>
          <w:sz w:val="23"/>
        </w:rPr>
        <w:t>Osasun Kohesiorako Funtsaren kudeaketa arautzen duen urriaren 20ko 1207/2006 Errege Dekretuan ezarritakoaren arabera:</w:t>
      </w:r>
    </w:p>
    <w:p w14:paraId="1C546900" w14:textId="77777777" w:rsidR="00DA3051" w:rsidRDefault="00CC4FE1" w:rsidP="00CC4FE1">
      <w:pPr>
        <w:pStyle w:val="Default"/>
        <w:spacing w:line="360" w:lineRule="auto"/>
        <w:jc w:val="both"/>
        <w:rPr>
          <w:sz w:val="23"/>
          <w:szCs w:val="23"/>
        </w:rPr>
      </w:pPr>
      <w:r>
        <w:rPr>
          <w:sz w:val="23"/>
        </w:rPr>
        <w:t>Haren 4. artikuluak dio Osasun Kohesiorako Funtsaren kargura konpentsatuko dela Espainian egoitza duten eta ohiko etxebizitza dutenaz beste autonomia erkidego batera bideratzen diren gaixoei ematen zaien osasun laguntza, errege dekretuaren I. eranskinean ageri diren prozesuengatik artatu behar dituztenean –ospitaleratzea dakarten prozesuez ari da– edota II. eranskinean ageri diren prozedura anbulatorioetan, baldin eta pazienteak bizilekua duen autonomia erkidegoak eskatzen badu laguntza hori, berak ez daukalako zerbitzu edo baliabide egokirik.</w:t>
      </w:r>
    </w:p>
    <w:p w14:paraId="6D4CD7A6" w14:textId="77777777" w:rsidR="00DA3051" w:rsidRDefault="00CC4FE1" w:rsidP="00CC4FE1">
      <w:pPr>
        <w:pStyle w:val="Default"/>
        <w:pageBreakBefore/>
        <w:spacing w:line="360" w:lineRule="auto"/>
        <w:jc w:val="both"/>
        <w:rPr>
          <w:sz w:val="23"/>
          <w:szCs w:val="23"/>
        </w:rPr>
      </w:pPr>
      <w:r>
        <w:rPr>
          <w:sz w:val="23"/>
        </w:rPr>
        <w:lastRenderedPageBreak/>
        <w:t>Jatorrizko autonomia erkidegoak berariaz eskatu behar du pazientearen deribazioa, autonomia erkidego hartzailearekin koordinatuta. Deribatzeko eta laguntza emateko prozesua Osasun Kohesiorako Funtsaren Informazio Sistemaren bidez (SIFCO) erregistratu eta balidatuko da. Osasun eta Kontsumo Ministerioak garatu du sistema hori, autonomia erkidegoekin elkarlanean.</w:t>
      </w:r>
    </w:p>
    <w:p w14:paraId="37F9F36A" w14:textId="77777777" w:rsidR="00DA3051" w:rsidRDefault="00CC4FE1" w:rsidP="00CC4FE1">
      <w:pPr>
        <w:pStyle w:val="Default"/>
        <w:spacing w:line="360" w:lineRule="auto"/>
        <w:jc w:val="both"/>
        <w:rPr>
          <w:sz w:val="23"/>
          <w:szCs w:val="23"/>
        </w:rPr>
      </w:pPr>
      <w:r>
        <w:rPr>
          <w:sz w:val="23"/>
        </w:rPr>
        <w:t>Bestalde, 6. artikuluak dioenez, Osasun Kohesiorako Funtsak konpentsatuko du Espainian egoitza duten eta ohiko etxebizitza dutenaz beste autonomia erkidego batera bideratzen diren gaixoei ematen zaien osasun laguntza, Osasun eta Kontsumo Ministerioak erreferentziakotzat izendatutako zentro, zerbitzu eta unitateetan arta ditzaten.</w:t>
      </w:r>
    </w:p>
    <w:p w14:paraId="0AFC09F2" w14:textId="77777777" w:rsidR="00DA3051" w:rsidRDefault="00CC4FE1" w:rsidP="00CC4FE1">
      <w:pPr>
        <w:pStyle w:val="Default"/>
        <w:spacing w:line="360" w:lineRule="auto"/>
        <w:jc w:val="both"/>
        <w:rPr>
          <w:sz w:val="23"/>
          <w:szCs w:val="23"/>
        </w:rPr>
      </w:pPr>
      <w:r>
        <w:rPr>
          <w:sz w:val="23"/>
        </w:rPr>
        <w:t>Araudia ikusita, behin ere ez da aipatzen konpentsatu behar denik pazienteari bere autonomia erkidegoko zentro propioetan edo zentro itunduetan ematen zaion laguntza.</w:t>
      </w:r>
    </w:p>
    <w:p w14:paraId="021633A1" w14:textId="77777777" w:rsidR="00DA3051" w:rsidRDefault="00CC4FE1" w:rsidP="00CC4FE1">
      <w:pPr>
        <w:pStyle w:val="Default"/>
        <w:spacing w:line="360" w:lineRule="auto"/>
        <w:jc w:val="both"/>
        <w:rPr>
          <w:b/>
          <w:bCs/>
          <w:sz w:val="23"/>
          <w:szCs w:val="23"/>
        </w:rPr>
      </w:pPr>
      <w:r>
        <w:rPr>
          <w:b/>
          <w:sz w:val="23"/>
        </w:rPr>
        <w:t>2. Kostu horren zer ehuneko konpentsatzen du Osasun Ministerioak edo Espainiako Gobernuak? Parekagarria al da Osasun Kohesiorako Funtsak ematen duen finantzaketarekin?</w:t>
      </w:r>
    </w:p>
    <w:p w14:paraId="28C74922" w14:textId="77777777" w:rsidR="00DA3051" w:rsidRDefault="00CC4FE1" w:rsidP="00CC4FE1">
      <w:pPr>
        <w:pStyle w:val="Default"/>
        <w:spacing w:line="360" w:lineRule="auto"/>
        <w:jc w:val="both"/>
        <w:rPr>
          <w:sz w:val="23"/>
          <w:szCs w:val="23"/>
        </w:rPr>
      </w:pPr>
      <w:r>
        <w:rPr>
          <w:sz w:val="23"/>
        </w:rPr>
        <w:t>Ministerioak ez du konpentsatzen pazienteari bere autonomia erkidegoko zentro itunduetan ematen zaion laguntza. Beraz, ezin da parekagarria izan Kohesiorako Funtsaren finantzaketarekin.</w:t>
      </w:r>
    </w:p>
    <w:p w14:paraId="004D6630" w14:textId="77777777" w:rsidR="00DA3051" w:rsidRDefault="00CC4FE1" w:rsidP="00CC4FE1">
      <w:pPr>
        <w:pStyle w:val="Default"/>
        <w:spacing w:line="360" w:lineRule="auto"/>
        <w:jc w:val="both"/>
        <w:rPr>
          <w:sz w:val="23"/>
          <w:szCs w:val="23"/>
        </w:rPr>
      </w:pPr>
      <w:r>
        <w:rPr>
          <w:sz w:val="23"/>
        </w:rPr>
        <w:t>Hori guztia jakinarazten dizut, Nafarroako Parlamentuko Erregelamenduaren 215. artikuluan xedatutakoa betez.</w:t>
      </w:r>
    </w:p>
    <w:p w14:paraId="3455F8D5" w14:textId="77777777" w:rsidR="007C0BA1" w:rsidRPr="007C0BA1" w:rsidRDefault="007C0BA1" w:rsidP="00CC4FE1">
      <w:pPr>
        <w:spacing w:line="360" w:lineRule="auto"/>
        <w:jc w:val="center"/>
        <w:rPr>
          <w:rFonts w:ascii="DejaVu Serif Condensed" w:hAnsi="DejaVu Serif Condensed"/>
          <w:sz w:val="24"/>
          <w:szCs w:val="24"/>
        </w:rPr>
      </w:pPr>
      <w:r>
        <w:rPr>
          <w:rFonts w:ascii="DejaVu Serif Condensed" w:hAnsi="DejaVu Serif Condensed"/>
          <w:sz w:val="24"/>
        </w:rPr>
        <w:t>Iruñean, 2023ko urriaren 3an</w:t>
      </w:r>
    </w:p>
    <w:p w14:paraId="6137E276" w14:textId="77777777" w:rsidR="00E3053A" w:rsidRPr="00BD3C6E" w:rsidRDefault="00DA3051" w:rsidP="00DA3051">
      <w:pPr>
        <w:spacing w:line="360" w:lineRule="auto"/>
        <w:jc w:val="center"/>
        <w:rPr>
          <w:rFonts w:ascii="DejaVu Serif Condensed" w:hAnsi="DejaVu Serif Condensed"/>
          <w:sz w:val="24"/>
          <w:szCs w:val="24"/>
        </w:rPr>
      </w:pPr>
      <w:r>
        <w:rPr>
          <w:rFonts w:ascii="DejaVu Serif Condensed" w:hAnsi="DejaVu Serif Condensed"/>
          <w:sz w:val="24"/>
        </w:rPr>
        <w:t>Osasuneko kontseilaria: Fernando Domínguez Cunchillos</w:t>
      </w:r>
    </w:p>
    <w:sectPr w:rsidR="00E3053A" w:rsidRPr="00BD3C6E" w:rsidSect="00E3053A">
      <w:headerReference w:type="default" r:id="rId7"/>
      <w:pgSz w:w="11907" w:h="16840" w:code="9"/>
      <w:pgMar w:top="2268" w:right="1559" w:bottom="1134"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0B439" w14:textId="77777777" w:rsidR="002D51E3" w:rsidRDefault="002D51E3" w:rsidP="00805581">
      <w:r>
        <w:separator/>
      </w:r>
    </w:p>
  </w:endnote>
  <w:endnote w:type="continuationSeparator" w:id="0">
    <w:p w14:paraId="68E96B29" w14:textId="77777777" w:rsidR="002D51E3" w:rsidRDefault="002D51E3" w:rsidP="0080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erif">
    <w:altName w:val="Sylfaen"/>
    <w:charset w:val="00"/>
    <w:family w:val="roman"/>
    <w:pitch w:val="variable"/>
    <w:sig w:usb0="E50006FF" w:usb1="5200F9FB" w:usb2="0A040020" w:usb3="00000000" w:csb0="0000009F" w:csb1="00000000"/>
  </w:font>
  <w:font w:name="DejaVu Serif Condensed">
    <w:altName w:val="Sylfaen"/>
    <w:charset w:val="00"/>
    <w:family w:val="roman"/>
    <w:pitch w:val="variable"/>
    <w:sig w:usb0="E50006FF" w:usb1="5200F9FB" w:usb2="0A04002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7C45A" w14:textId="77777777" w:rsidR="002D51E3" w:rsidRDefault="002D51E3" w:rsidP="00805581">
      <w:r>
        <w:separator/>
      </w:r>
    </w:p>
  </w:footnote>
  <w:footnote w:type="continuationSeparator" w:id="0">
    <w:p w14:paraId="71EDA6E4" w14:textId="77777777" w:rsidR="002D51E3" w:rsidRDefault="002D51E3" w:rsidP="00805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B2DA" w14:textId="77777777" w:rsidR="00805581" w:rsidRPr="00CC4FE1" w:rsidRDefault="00805581" w:rsidP="00E3053A">
    <w:pPr>
      <w:pStyle w:val="Encabezado"/>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43727"/>
    <w:multiLevelType w:val="hybridMultilevel"/>
    <w:tmpl w:val="293429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D962D0C"/>
    <w:multiLevelType w:val="hybridMultilevel"/>
    <w:tmpl w:val="E00A82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4551920"/>
    <w:multiLevelType w:val="hybridMultilevel"/>
    <w:tmpl w:val="0B54DC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8058370">
    <w:abstractNumId w:val="0"/>
  </w:num>
  <w:num w:numId="2" w16cid:durableId="561061408">
    <w:abstractNumId w:val="2"/>
  </w:num>
  <w:num w:numId="3" w16cid:durableId="1925341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A18"/>
    <w:rsid w:val="00047109"/>
    <w:rsid w:val="000557FE"/>
    <w:rsid w:val="00061227"/>
    <w:rsid w:val="00061978"/>
    <w:rsid w:val="000747BF"/>
    <w:rsid w:val="000C24EC"/>
    <w:rsid w:val="000C2BAE"/>
    <w:rsid w:val="000D0B65"/>
    <w:rsid w:val="00134993"/>
    <w:rsid w:val="0015364A"/>
    <w:rsid w:val="00156177"/>
    <w:rsid w:val="00167196"/>
    <w:rsid w:val="00187E82"/>
    <w:rsid w:val="001A2B91"/>
    <w:rsid w:val="001C10F8"/>
    <w:rsid w:val="001C1E70"/>
    <w:rsid w:val="001E7D6B"/>
    <w:rsid w:val="00207D6A"/>
    <w:rsid w:val="00235E3A"/>
    <w:rsid w:val="00257E86"/>
    <w:rsid w:val="00264D61"/>
    <w:rsid w:val="00266A20"/>
    <w:rsid w:val="0029499B"/>
    <w:rsid w:val="002C592C"/>
    <w:rsid w:val="002D51E3"/>
    <w:rsid w:val="00302F80"/>
    <w:rsid w:val="003217FB"/>
    <w:rsid w:val="00344295"/>
    <w:rsid w:val="00377151"/>
    <w:rsid w:val="003A0CE7"/>
    <w:rsid w:val="003F5CA8"/>
    <w:rsid w:val="0040150F"/>
    <w:rsid w:val="00403704"/>
    <w:rsid w:val="00420EBC"/>
    <w:rsid w:val="00462CA9"/>
    <w:rsid w:val="00491B64"/>
    <w:rsid w:val="004B5C04"/>
    <w:rsid w:val="004C3705"/>
    <w:rsid w:val="004C70E5"/>
    <w:rsid w:val="00564CC7"/>
    <w:rsid w:val="005C36E7"/>
    <w:rsid w:val="005C57FC"/>
    <w:rsid w:val="005D3701"/>
    <w:rsid w:val="005E442E"/>
    <w:rsid w:val="00632DDC"/>
    <w:rsid w:val="006360EF"/>
    <w:rsid w:val="00654E5C"/>
    <w:rsid w:val="006D7495"/>
    <w:rsid w:val="00730366"/>
    <w:rsid w:val="007B5B6D"/>
    <w:rsid w:val="007C0BA1"/>
    <w:rsid w:val="007E235C"/>
    <w:rsid w:val="00800A18"/>
    <w:rsid w:val="00805581"/>
    <w:rsid w:val="008303D7"/>
    <w:rsid w:val="00857FEB"/>
    <w:rsid w:val="00872BB8"/>
    <w:rsid w:val="00901F02"/>
    <w:rsid w:val="00915D78"/>
    <w:rsid w:val="00924421"/>
    <w:rsid w:val="00932262"/>
    <w:rsid w:val="00950A82"/>
    <w:rsid w:val="009620D6"/>
    <w:rsid w:val="009A0F11"/>
    <w:rsid w:val="009C585B"/>
    <w:rsid w:val="009F2469"/>
    <w:rsid w:val="009F3414"/>
    <w:rsid w:val="00A23304"/>
    <w:rsid w:val="00A701BE"/>
    <w:rsid w:val="00A81200"/>
    <w:rsid w:val="00B7603A"/>
    <w:rsid w:val="00B95259"/>
    <w:rsid w:val="00BA0FC9"/>
    <w:rsid w:val="00BD3C6E"/>
    <w:rsid w:val="00BD62C4"/>
    <w:rsid w:val="00C01890"/>
    <w:rsid w:val="00C274EA"/>
    <w:rsid w:val="00CC1C24"/>
    <w:rsid w:val="00CC4FE1"/>
    <w:rsid w:val="00CF554E"/>
    <w:rsid w:val="00D23AFB"/>
    <w:rsid w:val="00D83E62"/>
    <w:rsid w:val="00DA3051"/>
    <w:rsid w:val="00DD3120"/>
    <w:rsid w:val="00DD4A22"/>
    <w:rsid w:val="00DE5C78"/>
    <w:rsid w:val="00DF6648"/>
    <w:rsid w:val="00E01BCD"/>
    <w:rsid w:val="00E2075A"/>
    <w:rsid w:val="00E3053A"/>
    <w:rsid w:val="00E42E78"/>
    <w:rsid w:val="00E55333"/>
    <w:rsid w:val="00EA380B"/>
    <w:rsid w:val="00F25A76"/>
    <w:rsid w:val="00F307AE"/>
    <w:rsid w:val="00F408D5"/>
    <w:rsid w:val="00F96648"/>
    <w:rsid w:val="00FB122A"/>
    <w:rsid w:val="00FC0905"/>
    <w:rsid w:val="00FC7290"/>
    <w:rsid w:val="00FF09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829F59"/>
  <w15:chartTrackingRefBased/>
  <w15:docId w15:val="{9807E67F-82B4-45EC-BA3C-498D59CE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A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rsid w:val="008303D7"/>
    <w:pPr>
      <w:spacing w:line="360" w:lineRule="atLeast"/>
      <w:jc w:val="both"/>
    </w:pPr>
  </w:style>
  <w:style w:type="paragraph" w:styleId="Textoindependiente">
    <w:name w:val="Body Text"/>
    <w:basedOn w:val="Normal"/>
    <w:link w:val="TextoindependienteCar"/>
    <w:rsid w:val="00E2075A"/>
    <w:pPr>
      <w:tabs>
        <w:tab w:val="left" w:pos="720"/>
        <w:tab w:val="center" w:pos="3888"/>
      </w:tabs>
      <w:spacing w:line="360" w:lineRule="atLeast"/>
      <w:jc w:val="both"/>
    </w:pPr>
    <w:rPr>
      <w:sz w:val="26"/>
    </w:rPr>
  </w:style>
  <w:style w:type="character" w:customStyle="1" w:styleId="TextoindependienteCar">
    <w:name w:val="Texto independiente Car"/>
    <w:link w:val="Textoindependiente"/>
    <w:rsid w:val="00E2075A"/>
    <w:rPr>
      <w:sz w:val="26"/>
      <w:lang w:val="eu-ES"/>
    </w:rPr>
  </w:style>
  <w:style w:type="paragraph" w:styleId="Encabezado">
    <w:name w:val="header"/>
    <w:basedOn w:val="Normal"/>
    <w:link w:val="EncabezadoCar"/>
    <w:rsid w:val="00805581"/>
    <w:pPr>
      <w:tabs>
        <w:tab w:val="center" w:pos="4252"/>
        <w:tab w:val="right" w:pos="8504"/>
      </w:tabs>
    </w:pPr>
  </w:style>
  <w:style w:type="character" w:customStyle="1" w:styleId="EncabezadoCar">
    <w:name w:val="Encabezado Car"/>
    <w:link w:val="Encabezado"/>
    <w:rsid w:val="00805581"/>
    <w:rPr>
      <w:lang w:val="eu-ES"/>
    </w:rPr>
  </w:style>
  <w:style w:type="paragraph" w:styleId="Piedepgina">
    <w:name w:val="footer"/>
    <w:basedOn w:val="Normal"/>
    <w:link w:val="PiedepginaCar"/>
    <w:rsid w:val="00805581"/>
    <w:pPr>
      <w:tabs>
        <w:tab w:val="center" w:pos="4252"/>
        <w:tab w:val="right" w:pos="8504"/>
      </w:tabs>
    </w:pPr>
  </w:style>
  <w:style w:type="character" w:customStyle="1" w:styleId="PiedepginaCar">
    <w:name w:val="Pie de página Car"/>
    <w:link w:val="Piedepgina"/>
    <w:rsid w:val="00805581"/>
    <w:rPr>
      <w:lang w:val="eu-ES"/>
    </w:rPr>
  </w:style>
  <w:style w:type="paragraph" w:customStyle="1" w:styleId="xmsonormal">
    <w:name w:val="x_msonormal"/>
    <w:basedOn w:val="Normal"/>
    <w:rsid w:val="00403704"/>
    <w:rPr>
      <w:rFonts w:eastAsia="Calibri"/>
      <w:sz w:val="24"/>
      <w:szCs w:val="24"/>
    </w:rPr>
  </w:style>
  <w:style w:type="paragraph" w:customStyle="1" w:styleId="Default">
    <w:name w:val="Default"/>
    <w:rsid w:val="00CC4FE1"/>
    <w:pPr>
      <w:autoSpaceDE w:val="0"/>
      <w:autoSpaceDN w:val="0"/>
      <w:adjustRightInd w:val="0"/>
    </w:pPr>
    <w:rPr>
      <w:rFonts w:ascii="DejaVu Serif" w:hAnsi="DejaVu Serif" w:cs="DejaVu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2684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EXCMO</vt:lpstr>
    </vt:vector>
  </TitlesOfParts>
  <Company>Gobierno de Navarra</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EXCMO</dc:title>
  <dc:subject/>
  <dc:creator>N059048</dc:creator>
  <cp:keywords/>
  <dc:description/>
  <cp:lastModifiedBy>Martin Cestao, Nerea</cp:lastModifiedBy>
  <cp:revision>3</cp:revision>
  <dcterms:created xsi:type="dcterms:W3CDTF">2023-10-30T07:57:00Z</dcterms:created>
  <dcterms:modified xsi:type="dcterms:W3CDTF">2023-12-27T08:39:00Z</dcterms:modified>
</cp:coreProperties>
</file>