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87093" w14:textId="77777777" w:rsidR="004C5341" w:rsidRDefault="004C5341" w:rsidP="004C5341">
      <w:r>
        <w:t xml:space="preserve">24POR-18</w:t>
      </w:r>
      <w:r>
        <w:t xml:space="preserve"> </w:t>
      </w:r>
    </w:p>
    <w:p w14:paraId="1E4392BE" w14:textId="77777777" w:rsidR="004C5341" w:rsidRDefault="004C5341" w:rsidP="004C5341">
      <w:r>
        <w:t xml:space="preserve">EH Bildu Nafarroa talde parlamentarioari atxikitako foru parlamentari Javier Arza Porras jaunak, Legebiltzarreko Erregelamenduan ezartzen denaren babesean, honako galdera hau aurkezten du, Eskubide Sozialetako, Ekonomia Sozialeko eta Enpleguko kontseilari Carmen Maeztu Villafranca andreak Osoko Bilkuran ahoz erantzun dezan:</w:t>
      </w:r>
      <w:r>
        <w:t xml:space="preserve"> </w:t>
      </w:r>
    </w:p>
    <w:p w14:paraId="2161469C" w14:textId="77777777" w:rsidR="004C5341" w:rsidRDefault="004C5341" w:rsidP="004C5341">
      <w:r>
        <w:t xml:space="preserve">Hirugarren sektorea funtsezko osagarri dugu Nafarroaren gizarte-politiken garapenean.</w:t>
      </w:r>
      <w:r>
        <w:t xml:space="preserve"> </w:t>
      </w:r>
      <w:r>
        <w:t xml:space="preserve">Gobernuari dagokio haren funtzionamendua arautzea, finantzaketa-eredua hobetuz, haren solaskidetasuna bermatuz, sare-lana optimizatuz eta abar. Hori dela-eta, zer unetan aurkitzen da programa-akordioan jasotako Hirugarren Sektoreari buruzko Legearen prestatze-prozesua, eta nola bermatuko da partaidetzazko prozesu baten bidez egitea haren taxuketa?</w:t>
      </w:r>
      <w:r>
        <w:t xml:space="preserve"> </w:t>
      </w:r>
    </w:p>
    <w:p w14:paraId="2BDEA25E" w14:textId="77777777" w:rsidR="004C5341" w:rsidRDefault="004C5341" w:rsidP="004C5341">
      <w:r>
        <w:t xml:space="preserve">Iruñean, 2024ko urtarrilaren 4an</w:t>
      </w:r>
    </w:p>
    <w:p w14:paraId="1707C5DF" w14:textId="77777777" w:rsidR="004C5341" w:rsidRDefault="004C5341" w:rsidP="004C5341">
      <w:r>
        <w:t xml:space="preserve">Foru parlamentaria:</w:t>
      </w:r>
      <w:r>
        <w:t xml:space="preserve"> </w:t>
      </w:r>
      <w:r>
        <w:t xml:space="preserve">Javier Arza Porras</w:t>
      </w:r>
    </w:p>
    <w:p w14:paraId="33D8B978" w14:textId="77777777"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41"/>
    <w:rsid w:val="00263371"/>
    <w:rsid w:val="004C5341"/>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2FE2"/>
  <w15:chartTrackingRefBased/>
  <w15:docId w15:val="{9B145144-76AA-425C-BFBF-A9F354CA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3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730</Characters>
  <Application>Microsoft Office Word</Application>
  <DocSecurity>0</DocSecurity>
  <Lines>6</Lines>
  <Paragraphs>1</Paragraphs>
  <ScaleCrop>false</ScaleCrop>
  <Company>Hewlett-Packard Company</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2024-01-05T08:50:00Z</dcterms:created>
  <dcterms:modified xsi:type="dcterms:W3CDTF">2024-01-05T08:50:00Z</dcterms:modified>
</cp:coreProperties>
</file>