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7E85" w14:textId="3A663CAA" w:rsidR="00053C9E" w:rsidRPr="00053C9E" w:rsidRDefault="00053C9E" w:rsidP="00053C9E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w w:val="92"/>
          <w:sz w:val="22"/>
          <w:szCs w:val="22"/>
        </w:rPr>
      </w:pPr>
      <w:r w:rsidRPr="00053C9E">
        <w:rPr>
          <w:rFonts w:ascii="Calibri" w:eastAsia="Arial" w:hAnsi="Calibri" w:cs="Calibri"/>
          <w:bCs/>
          <w:w w:val="92"/>
          <w:sz w:val="22"/>
          <w:szCs w:val="22"/>
        </w:rPr>
        <w:t>24POR-34</w:t>
      </w:r>
    </w:p>
    <w:p w14:paraId="71B0E992" w14:textId="32222A4D" w:rsidR="00053C9E" w:rsidRPr="00053C9E" w:rsidRDefault="00053C9E" w:rsidP="00053C9E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53C9E">
        <w:rPr>
          <w:rFonts w:ascii="Calibri" w:eastAsia="Arial" w:hAnsi="Calibri" w:cs="Calibri"/>
          <w:bCs/>
          <w:sz w:val="22"/>
          <w:szCs w:val="22"/>
        </w:rPr>
        <w:t>Mikel Asiain Torres,</w:t>
      </w:r>
      <w:r w:rsidRPr="00053C9E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Pr="00053C9E">
        <w:rPr>
          <w:rFonts w:ascii="Calibri" w:eastAsia="Arial" w:hAnsi="Calibri" w:cs="Calibri"/>
          <w:sz w:val="22"/>
          <w:szCs w:val="22"/>
        </w:rPr>
        <w:t xml:space="preserve">parlamentario foral adscrito al Grupo Parlamentario </w:t>
      </w:r>
      <w:r w:rsidRPr="00053C9E">
        <w:rPr>
          <w:rFonts w:ascii="Calibri" w:eastAsia="Arial" w:hAnsi="Calibri" w:cs="Calibri"/>
          <w:bCs/>
          <w:w w:val="92"/>
          <w:sz w:val="22"/>
          <w:szCs w:val="22"/>
        </w:rPr>
        <w:t>Geroa Bai,</w:t>
      </w:r>
      <w:r w:rsidRPr="00053C9E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Pr="00053C9E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presenta la siguiente </w:t>
      </w:r>
      <w:r w:rsidRPr="00053C9E">
        <w:rPr>
          <w:rFonts w:ascii="Calibri" w:eastAsia="Arial" w:hAnsi="Calibri" w:cs="Calibri"/>
          <w:bCs/>
          <w:w w:val="92"/>
          <w:sz w:val="22"/>
          <w:szCs w:val="22"/>
        </w:rPr>
        <w:t>pregunta oral</w:t>
      </w:r>
      <w:r w:rsidRPr="00053C9E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Pr="00053C9E">
        <w:rPr>
          <w:rFonts w:ascii="Calibri" w:eastAsia="Arial" w:hAnsi="Calibri" w:cs="Calibri"/>
          <w:sz w:val="22"/>
          <w:szCs w:val="22"/>
        </w:rPr>
        <w:t xml:space="preserve">con el fin de que sea respondida en el </w:t>
      </w:r>
      <w:r w:rsidRPr="00053C9E">
        <w:rPr>
          <w:rFonts w:ascii="Calibri" w:eastAsia="Arial" w:hAnsi="Calibri" w:cs="Calibri"/>
          <w:bCs/>
          <w:w w:val="92"/>
          <w:sz w:val="22"/>
          <w:szCs w:val="22"/>
        </w:rPr>
        <w:t>Pleno</w:t>
      </w:r>
      <w:r w:rsidRPr="00053C9E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Pr="00053C9E">
        <w:rPr>
          <w:rFonts w:ascii="Calibri" w:eastAsia="Arial" w:hAnsi="Calibri" w:cs="Calibri"/>
          <w:sz w:val="22"/>
          <w:szCs w:val="22"/>
        </w:rPr>
        <w:t>por el consejero de Industria y de Transición Ecológica y Digital Empresarial del Gobierno de Navarra.</w:t>
      </w:r>
    </w:p>
    <w:p w14:paraId="57F78E2B" w14:textId="77777777" w:rsidR="00053C9E" w:rsidRPr="00053C9E" w:rsidRDefault="00053C9E" w:rsidP="00053C9E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53C9E">
        <w:rPr>
          <w:rFonts w:ascii="Calibri" w:eastAsia="Arial" w:hAnsi="Calibri" w:cs="Calibri"/>
          <w:sz w:val="22"/>
          <w:szCs w:val="22"/>
        </w:rPr>
        <w:t>El Departamento de Industria y Transición Ecológica y Digital Empresarial anunciaba hace unos días la convocatoria de ayudas dirigida a pymes y grandes empresas industriales por importe de 13 millones de euros.</w:t>
      </w:r>
    </w:p>
    <w:p w14:paraId="65361F54" w14:textId="752D9526" w:rsidR="00053C9E" w:rsidRPr="00053C9E" w:rsidRDefault="00053C9E" w:rsidP="00053C9E">
      <w:pPr>
        <w:pStyle w:val="Style"/>
        <w:spacing w:before="100" w:beforeAutospacing="1" w:after="200" w:line="276" w:lineRule="auto"/>
        <w:ind w:left="19"/>
        <w:textAlignment w:val="baseline"/>
        <w:rPr>
          <w:rFonts w:ascii="Calibri" w:hAnsi="Calibri" w:cs="Calibri"/>
          <w:sz w:val="22"/>
          <w:szCs w:val="22"/>
        </w:rPr>
      </w:pPr>
      <w:r w:rsidRPr="00053C9E">
        <w:rPr>
          <w:rFonts w:ascii="Calibri" w:eastAsia="Arial" w:hAnsi="Calibri" w:cs="Calibri"/>
          <w:sz w:val="22"/>
          <w:szCs w:val="22"/>
        </w:rPr>
        <w:t xml:space="preserve">Es por ello </w:t>
      </w:r>
      <w:r>
        <w:rPr>
          <w:rFonts w:ascii="Calibri" w:eastAsia="Arial" w:hAnsi="Calibri" w:cs="Calibri"/>
          <w:sz w:val="22"/>
          <w:szCs w:val="22"/>
        </w:rPr>
        <w:t xml:space="preserve">por lo </w:t>
      </w:r>
      <w:r w:rsidRPr="00053C9E">
        <w:rPr>
          <w:rFonts w:ascii="Calibri" w:eastAsia="Arial" w:hAnsi="Calibri" w:cs="Calibri"/>
          <w:sz w:val="22"/>
          <w:szCs w:val="22"/>
        </w:rPr>
        <w:t xml:space="preserve">que preguntamos al </w:t>
      </w:r>
      <w:r>
        <w:rPr>
          <w:rFonts w:ascii="Calibri" w:eastAsia="Arial" w:hAnsi="Calibri" w:cs="Calibri"/>
          <w:sz w:val="22"/>
          <w:szCs w:val="22"/>
        </w:rPr>
        <w:t>c</w:t>
      </w:r>
      <w:r w:rsidRPr="00053C9E">
        <w:rPr>
          <w:rFonts w:ascii="Calibri" w:eastAsia="Arial" w:hAnsi="Calibri" w:cs="Calibri"/>
          <w:sz w:val="22"/>
          <w:szCs w:val="22"/>
        </w:rPr>
        <w:t xml:space="preserve">onsejero de Industria y </w:t>
      </w:r>
      <w:r>
        <w:rPr>
          <w:rFonts w:ascii="Calibri" w:eastAsia="Arial" w:hAnsi="Calibri" w:cs="Calibri"/>
          <w:sz w:val="22"/>
          <w:szCs w:val="22"/>
        </w:rPr>
        <w:t xml:space="preserve">de </w:t>
      </w:r>
      <w:r w:rsidRPr="00053C9E">
        <w:rPr>
          <w:rFonts w:ascii="Calibri" w:eastAsia="Arial" w:hAnsi="Calibri" w:cs="Calibri"/>
          <w:sz w:val="22"/>
          <w:szCs w:val="22"/>
        </w:rPr>
        <w:t>Transición Ecológica y Digital Empresarial</w:t>
      </w:r>
      <w:r>
        <w:rPr>
          <w:rFonts w:ascii="Calibri" w:eastAsia="Arial" w:hAnsi="Calibri" w:cs="Calibri"/>
          <w:sz w:val="22"/>
          <w:szCs w:val="22"/>
        </w:rPr>
        <w:t>:</w:t>
      </w:r>
      <w:r w:rsidRPr="00053C9E">
        <w:rPr>
          <w:rFonts w:ascii="Calibri" w:hAnsi="Calibri" w:cs="Calibri"/>
          <w:sz w:val="22"/>
          <w:szCs w:val="22"/>
        </w:rPr>
        <w:t xml:space="preserve"> </w:t>
      </w:r>
      <w:r w:rsidRPr="00053C9E">
        <w:rPr>
          <w:rFonts w:ascii="Calibri" w:eastAsia="Arial" w:hAnsi="Calibri" w:cs="Calibri"/>
          <w:sz w:val="22"/>
          <w:szCs w:val="22"/>
        </w:rPr>
        <w:t>¿</w:t>
      </w:r>
      <w:r w:rsidRPr="00053C9E">
        <w:rPr>
          <w:rFonts w:ascii="Calibri" w:eastAsia="Arial" w:hAnsi="Calibri" w:cs="Calibri"/>
          <w:sz w:val="22"/>
          <w:szCs w:val="22"/>
        </w:rPr>
        <w:t>p</w:t>
      </w:r>
      <w:r w:rsidRPr="00053C9E">
        <w:rPr>
          <w:rFonts w:ascii="Calibri" w:eastAsia="Arial" w:hAnsi="Calibri" w:cs="Calibri"/>
          <w:sz w:val="22"/>
          <w:szCs w:val="22"/>
        </w:rPr>
        <w:t xml:space="preserve">or qué ha anticipado la convocatoria </w:t>
      </w:r>
      <w:r w:rsidRPr="00053C9E">
        <w:rPr>
          <w:rFonts w:ascii="Calibri" w:hAnsi="Calibri" w:cs="Calibri"/>
          <w:sz w:val="22"/>
          <w:szCs w:val="22"/>
        </w:rPr>
        <w:t xml:space="preserve">y </w:t>
      </w:r>
      <w:r w:rsidRPr="00053C9E">
        <w:rPr>
          <w:rFonts w:ascii="Calibri" w:eastAsia="Arial" w:hAnsi="Calibri" w:cs="Calibri"/>
          <w:sz w:val="22"/>
          <w:szCs w:val="22"/>
        </w:rPr>
        <w:t>cuáles son los objetivos perseguidos con la misma?</w:t>
      </w:r>
    </w:p>
    <w:p w14:paraId="47C9903C" w14:textId="70BFD2EE" w:rsidR="00B065BA" w:rsidRDefault="00053C9E" w:rsidP="00053C9E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053C9E">
        <w:rPr>
          <w:rFonts w:ascii="Calibri" w:eastAsia="Arial" w:hAnsi="Calibri" w:cs="Calibri"/>
          <w:sz w:val="22"/>
          <w:szCs w:val="22"/>
        </w:rPr>
        <w:t>En Pamplona-</w:t>
      </w:r>
      <w:proofErr w:type="spellStart"/>
      <w:r w:rsidRPr="00053C9E">
        <w:rPr>
          <w:rFonts w:ascii="Calibri" w:eastAsia="Arial" w:hAnsi="Calibri" w:cs="Calibri"/>
          <w:sz w:val="22"/>
          <w:szCs w:val="22"/>
        </w:rPr>
        <w:t>lruña</w:t>
      </w:r>
      <w:proofErr w:type="spellEnd"/>
      <w:r w:rsidRPr="00053C9E">
        <w:rPr>
          <w:rFonts w:ascii="Calibri" w:eastAsia="Arial" w:hAnsi="Calibri" w:cs="Calibri"/>
          <w:sz w:val="22"/>
          <w:szCs w:val="22"/>
        </w:rPr>
        <w:t>, a 18 de enero de 2024</w:t>
      </w:r>
    </w:p>
    <w:p w14:paraId="05770960" w14:textId="5BBF3663" w:rsidR="00053C9E" w:rsidRPr="00053C9E" w:rsidRDefault="00053C9E" w:rsidP="00053C9E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Asiain Torres</w:t>
      </w:r>
    </w:p>
    <w:sectPr w:rsidR="00053C9E" w:rsidRPr="00053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9E"/>
    <w:rsid w:val="00053C9E"/>
    <w:rsid w:val="001E34F2"/>
    <w:rsid w:val="00337EB8"/>
    <w:rsid w:val="003C1B1F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B994"/>
  <w15:chartTrackingRefBased/>
  <w15:docId w15:val="{35E3AAD1-72D5-40E8-8918-7475CD2D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3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3C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C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C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C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C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C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3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3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3C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3C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3C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C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3C9E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05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3B16-7E14-4425-B14C-4CB30558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706</Characters>
  <Application>Microsoft Office Word</Application>
  <DocSecurity>0</DocSecurity>
  <Lines>5</Lines>
  <Paragraphs>1</Paragraphs>
  <ScaleCrop>false</ScaleCrop>
  <Company>HP Inc.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2024-01-18T11:30:00Z</dcterms:created>
  <dcterms:modified xsi:type="dcterms:W3CDTF">2024-01-18T11:34:00Z</dcterms:modified>
</cp:coreProperties>
</file>