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93CE" w14:textId="77777777" w:rsidR="00D622E7" w:rsidRPr="001C2751" w:rsidRDefault="00D622E7" w:rsidP="001C2751">
      <w:pPr>
        <w:spacing w:before="100" w:beforeAutospacing="1" w:after="200" w:line="276" w:lineRule="auto"/>
        <w:ind w:right="-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24POR-59</w:t>
      </w:r>
    </w:p>
    <w:p w14:paraId="7B244E31" w14:textId="7EBEC62F" w:rsidR="00D622E7" w:rsidRPr="001C2751" w:rsidRDefault="002A2483" w:rsidP="001C2751">
      <w:pPr>
        <w:spacing w:before="100" w:beforeAutospacing="1" w:after="200" w:line="276" w:lineRule="auto"/>
        <w:ind w:right="-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Nafarroako Alderdi Sozialista talde parlamentarioari atxikitako Ainhoa </w:t>
      </w:r>
      <w:proofErr w:type="spellStart"/>
      <w:r>
        <w:rPr>
          <w:rFonts w:asciiTheme="minorHAnsi" w:hAnsiTheme="minorHAnsi"/>
          <w:sz w:val="22"/>
        </w:rPr>
        <w:t>Unzu</w:t>
      </w:r>
      <w:proofErr w:type="spellEnd"/>
      <w:r>
        <w:rPr>
          <w:rFonts w:asciiTheme="minorHAnsi" w:hAnsiTheme="minorHAnsi"/>
          <w:sz w:val="22"/>
        </w:rPr>
        <w:t xml:space="preserve"> Garate andreak, Legebiltzarreko Erregelamenduan ezarritakoaren babesean, honako galdera hau egiten dio Eskubide Sozialetako, Ekonomia Sozialeko eta Enpleguko kontseilariari, Osoko Bilkuran ahoz erantzun dezan: </w:t>
      </w:r>
    </w:p>
    <w:p w14:paraId="1E168ED2" w14:textId="0AC82719" w:rsidR="00D622E7" w:rsidRPr="001C2751" w:rsidRDefault="00F71504" w:rsidP="001C2751">
      <w:pPr>
        <w:spacing w:before="100" w:beforeAutospacing="1" w:after="200" w:line="276" w:lineRule="auto"/>
        <w:ind w:right="-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2025-2028 aldirako Nafarroako Enplegu Plana taxutze aldera Elkarrizketa Sozialaren Kontseiluan negoziazioak hasiko direla iragarri baita, Nafarroako Gobernuak zer lan-proposamen eta bide-orri darabil gogoan 2025-2028 aldirako Nafarroako Enplegu Plana taxutzeko? </w:t>
      </w:r>
    </w:p>
    <w:p w14:paraId="09EAD791" w14:textId="77777777" w:rsidR="007A27F1" w:rsidRDefault="007A27F1" w:rsidP="001C2751">
      <w:pPr>
        <w:spacing w:before="100" w:beforeAutospacing="1" w:after="200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Iruñean, 2024ko urtarrilaren 31n</w:t>
      </w:r>
    </w:p>
    <w:p w14:paraId="234B1553" w14:textId="0EC72BE0" w:rsidR="004D3F8C" w:rsidRPr="001C2751" w:rsidRDefault="00360B9F" w:rsidP="001C2751">
      <w:pPr>
        <w:spacing w:before="100" w:beforeAutospacing="1" w:after="20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Foru parlamentaria: Ainhoa </w:t>
      </w:r>
      <w:proofErr w:type="spellStart"/>
      <w:r>
        <w:rPr>
          <w:rFonts w:asciiTheme="minorHAnsi" w:hAnsiTheme="minorHAnsi"/>
          <w:sz w:val="22"/>
        </w:rPr>
        <w:t>Unzu</w:t>
      </w:r>
      <w:proofErr w:type="spellEnd"/>
      <w:r>
        <w:rPr>
          <w:rFonts w:asciiTheme="minorHAnsi" w:hAnsiTheme="minorHAnsi"/>
          <w:sz w:val="22"/>
        </w:rPr>
        <w:t xml:space="preserve"> Garate</w:t>
      </w:r>
    </w:p>
    <w:sectPr w:rsidR="004D3F8C" w:rsidRPr="001C2751" w:rsidSect="00882797">
      <w:headerReference w:type="even" r:id="rId7"/>
      <w:pgSz w:w="11900" w:h="16840"/>
      <w:pgMar w:top="1977" w:right="1134" w:bottom="567" w:left="1701" w:header="1135" w:footer="10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627FD" w14:textId="77777777" w:rsidR="00882797" w:rsidRDefault="00882797" w:rsidP="007F55AB">
      <w:r>
        <w:separator/>
      </w:r>
    </w:p>
  </w:endnote>
  <w:endnote w:type="continuationSeparator" w:id="0">
    <w:p w14:paraId="3D8CDC92" w14:textId="77777777" w:rsidR="00882797" w:rsidRDefault="00882797" w:rsidP="007F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03B4C" w14:textId="77777777" w:rsidR="00882797" w:rsidRDefault="00882797" w:rsidP="007F55AB">
      <w:r>
        <w:separator/>
      </w:r>
    </w:p>
  </w:footnote>
  <w:footnote w:type="continuationSeparator" w:id="0">
    <w:p w14:paraId="5887F72C" w14:textId="77777777" w:rsidR="00882797" w:rsidRDefault="00882797" w:rsidP="007F5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DD2C" w14:textId="77777777" w:rsidR="008A68F7" w:rsidRDefault="008A68F7" w:rsidP="007C6596">
    <w:pPr>
      <w:pStyle w:val="Encabezado"/>
      <w:tabs>
        <w:tab w:val="clear" w:pos="8504"/>
        <w:tab w:val="right" w:pos="8498"/>
      </w:tabs>
    </w:pPr>
    <w:r>
      <w:t>[Escriba texto]</w:t>
    </w:r>
    <w:r>
      <w:tab/>
      <w:t>[Escriba texto]</w:t>
    </w:r>
    <w:r>
      <w:tab/>
      <w:t>[Escriba texto]</w:t>
    </w:r>
  </w:p>
  <w:p w14:paraId="5B108D44" w14:textId="77777777" w:rsidR="008A68F7" w:rsidRDefault="008A68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7234"/>
    <w:multiLevelType w:val="hybridMultilevel"/>
    <w:tmpl w:val="B756CB88"/>
    <w:lvl w:ilvl="0" w:tplc="65FCCB0C">
      <w:start w:val="1"/>
      <w:numFmt w:val="bullet"/>
      <w:lvlText w:val=""/>
      <w:lvlJc w:val="left"/>
      <w:pPr>
        <w:tabs>
          <w:tab w:val="num" w:pos="284"/>
        </w:tabs>
        <w:ind w:left="28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56B78"/>
    <w:multiLevelType w:val="hybridMultilevel"/>
    <w:tmpl w:val="36642670"/>
    <w:lvl w:ilvl="0" w:tplc="25AEC82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6031D"/>
    <w:multiLevelType w:val="hybridMultilevel"/>
    <w:tmpl w:val="33A6D658"/>
    <w:lvl w:ilvl="0" w:tplc="9C54BA1A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 w16cid:durableId="792092336">
    <w:abstractNumId w:val="2"/>
  </w:num>
  <w:num w:numId="2" w16cid:durableId="2008745388">
    <w:abstractNumId w:val="0"/>
  </w:num>
  <w:num w:numId="3" w16cid:durableId="532696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2B"/>
    <w:rsid w:val="00004560"/>
    <w:rsid w:val="00004DEB"/>
    <w:rsid w:val="000159B0"/>
    <w:rsid w:val="00016D15"/>
    <w:rsid w:val="0002450D"/>
    <w:rsid w:val="000249AF"/>
    <w:rsid w:val="0004167F"/>
    <w:rsid w:val="000532AB"/>
    <w:rsid w:val="00070B4D"/>
    <w:rsid w:val="00093990"/>
    <w:rsid w:val="000A1F75"/>
    <w:rsid w:val="000A41B7"/>
    <w:rsid w:val="000B3CD0"/>
    <w:rsid w:val="000C0C83"/>
    <w:rsid w:val="000C3EFD"/>
    <w:rsid w:val="000D3B06"/>
    <w:rsid w:val="000D3DA2"/>
    <w:rsid w:val="000F64B3"/>
    <w:rsid w:val="0011044B"/>
    <w:rsid w:val="0011619E"/>
    <w:rsid w:val="00150F31"/>
    <w:rsid w:val="00176EDC"/>
    <w:rsid w:val="001913CD"/>
    <w:rsid w:val="0019348A"/>
    <w:rsid w:val="001A4A6F"/>
    <w:rsid w:val="001B370D"/>
    <w:rsid w:val="001B4BED"/>
    <w:rsid w:val="001C2751"/>
    <w:rsid w:val="001C752B"/>
    <w:rsid w:val="001D32A3"/>
    <w:rsid w:val="001F112D"/>
    <w:rsid w:val="001F41D6"/>
    <w:rsid w:val="00204C7F"/>
    <w:rsid w:val="00211204"/>
    <w:rsid w:val="00215C04"/>
    <w:rsid w:val="00221859"/>
    <w:rsid w:val="0025439B"/>
    <w:rsid w:val="002A2483"/>
    <w:rsid w:val="002E3CE6"/>
    <w:rsid w:val="00306F6B"/>
    <w:rsid w:val="003261B7"/>
    <w:rsid w:val="00331336"/>
    <w:rsid w:val="00333ADF"/>
    <w:rsid w:val="003503C0"/>
    <w:rsid w:val="00360B9F"/>
    <w:rsid w:val="0036162B"/>
    <w:rsid w:val="0038305B"/>
    <w:rsid w:val="00390BBA"/>
    <w:rsid w:val="00390C94"/>
    <w:rsid w:val="00394708"/>
    <w:rsid w:val="003B3FAD"/>
    <w:rsid w:val="003B6ACD"/>
    <w:rsid w:val="003D0680"/>
    <w:rsid w:val="003D2ED6"/>
    <w:rsid w:val="003E4A0C"/>
    <w:rsid w:val="003E4C0D"/>
    <w:rsid w:val="004024C9"/>
    <w:rsid w:val="00415BAD"/>
    <w:rsid w:val="00423EB8"/>
    <w:rsid w:val="00424AB2"/>
    <w:rsid w:val="00451A7B"/>
    <w:rsid w:val="00456B7A"/>
    <w:rsid w:val="00461325"/>
    <w:rsid w:val="00462884"/>
    <w:rsid w:val="00471C63"/>
    <w:rsid w:val="004741C1"/>
    <w:rsid w:val="00477437"/>
    <w:rsid w:val="00480314"/>
    <w:rsid w:val="00481267"/>
    <w:rsid w:val="00487EB8"/>
    <w:rsid w:val="00492923"/>
    <w:rsid w:val="00492C7E"/>
    <w:rsid w:val="004C3738"/>
    <w:rsid w:val="004D29C8"/>
    <w:rsid w:val="004D3F8C"/>
    <w:rsid w:val="004D60AC"/>
    <w:rsid w:val="004D72D6"/>
    <w:rsid w:val="004E39B5"/>
    <w:rsid w:val="004F0E57"/>
    <w:rsid w:val="004F2707"/>
    <w:rsid w:val="004F390C"/>
    <w:rsid w:val="00533FB5"/>
    <w:rsid w:val="0054676F"/>
    <w:rsid w:val="00554D4C"/>
    <w:rsid w:val="00565E5B"/>
    <w:rsid w:val="005777C6"/>
    <w:rsid w:val="00587AEF"/>
    <w:rsid w:val="005A798D"/>
    <w:rsid w:val="005B3988"/>
    <w:rsid w:val="005C5AA0"/>
    <w:rsid w:val="00613E89"/>
    <w:rsid w:val="006170F3"/>
    <w:rsid w:val="0064548C"/>
    <w:rsid w:val="00680387"/>
    <w:rsid w:val="006A2F1A"/>
    <w:rsid w:val="006B1908"/>
    <w:rsid w:val="006B6A1C"/>
    <w:rsid w:val="006D3A97"/>
    <w:rsid w:val="006D44C0"/>
    <w:rsid w:val="006E6B4D"/>
    <w:rsid w:val="006F06D2"/>
    <w:rsid w:val="006F32E0"/>
    <w:rsid w:val="006F41B8"/>
    <w:rsid w:val="00712DFC"/>
    <w:rsid w:val="007154CA"/>
    <w:rsid w:val="00716781"/>
    <w:rsid w:val="007243F0"/>
    <w:rsid w:val="007265FF"/>
    <w:rsid w:val="007503DA"/>
    <w:rsid w:val="00754CFC"/>
    <w:rsid w:val="00772B6E"/>
    <w:rsid w:val="007816D0"/>
    <w:rsid w:val="007854F6"/>
    <w:rsid w:val="007A27F1"/>
    <w:rsid w:val="007B228E"/>
    <w:rsid w:val="007C581D"/>
    <w:rsid w:val="007C6596"/>
    <w:rsid w:val="007E0BA0"/>
    <w:rsid w:val="007E42BD"/>
    <w:rsid w:val="007E7264"/>
    <w:rsid w:val="007F55AB"/>
    <w:rsid w:val="0080778A"/>
    <w:rsid w:val="00820EB3"/>
    <w:rsid w:val="00823BDE"/>
    <w:rsid w:val="0082461A"/>
    <w:rsid w:val="00826550"/>
    <w:rsid w:val="00826B1E"/>
    <w:rsid w:val="008426FF"/>
    <w:rsid w:val="00850B4E"/>
    <w:rsid w:val="00882797"/>
    <w:rsid w:val="008863E8"/>
    <w:rsid w:val="008A3A96"/>
    <w:rsid w:val="008A68F7"/>
    <w:rsid w:val="008B1416"/>
    <w:rsid w:val="008B52A6"/>
    <w:rsid w:val="008D328C"/>
    <w:rsid w:val="00900F3E"/>
    <w:rsid w:val="009115A9"/>
    <w:rsid w:val="00921BFC"/>
    <w:rsid w:val="009252F3"/>
    <w:rsid w:val="00927F52"/>
    <w:rsid w:val="0093233B"/>
    <w:rsid w:val="00937571"/>
    <w:rsid w:val="00952999"/>
    <w:rsid w:val="00966821"/>
    <w:rsid w:val="00974378"/>
    <w:rsid w:val="009A6608"/>
    <w:rsid w:val="009C161F"/>
    <w:rsid w:val="009C6157"/>
    <w:rsid w:val="009D42B3"/>
    <w:rsid w:val="009D4578"/>
    <w:rsid w:val="009E0CF3"/>
    <w:rsid w:val="00A04C01"/>
    <w:rsid w:val="00A12625"/>
    <w:rsid w:val="00A3665E"/>
    <w:rsid w:val="00A545BC"/>
    <w:rsid w:val="00A56A11"/>
    <w:rsid w:val="00A7758D"/>
    <w:rsid w:val="00A81A4F"/>
    <w:rsid w:val="00A8701C"/>
    <w:rsid w:val="00A90377"/>
    <w:rsid w:val="00A94A54"/>
    <w:rsid w:val="00AA4BAE"/>
    <w:rsid w:val="00AB0478"/>
    <w:rsid w:val="00AC7CE4"/>
    <w:rsid w:val="00AE659C"/>
    <w:rsid w:val="00B04FF9"/>
    <w:rsid w:val="00B24605"/>
    <w:rsid w:val="00B249D9"/>
    <w:rsid w:val="00B32EF8"/>
    <w:rsid w:val="00B46E57"/>
    <w:rsid w:val="00B476B8"/>
    <w:rsid w:val="00B50BBB"/>
    <w:rsid w:val="00B61524"/>
    <w:rsid w:val="00B672F2"/>
    <w:rsid w:val="00B745F1"/>
    <w:rsid w:val="00B85D96"/>
    <w:rsid w:val="00B9322D"/>
    <w:rsid w:val="00B951C8"/>
    <w:rsid w:val="00B97512"/>
    <w:rsid w:val="00BA50CC"/>
    <w:rsid w:val="00BA611F"/>
    <w:rsid w:val="00BC5334"/>
    <w:rsid w:val="00BD26A7"/>
    <w:rsid w:val="00BF2774"/>
    <w:rsid w:val="00C04890"/>
    <w:rsid w:val="00C17B68"/>
    <w:rsid w:val="00C32375"/>
    <w:rsid w:val="00C34B3A"/>
    <w:rsid w:val="00C4678B"/>
    <w:rsid w:val="00C628B4"/>
    <w:rsid w:val="00C62C01"/>
    <w:rsid w:val="00C64A2F"/>
    <w:rsid w:val="00C72623"/>
    <w:rsid w:val="00C82A1D"/>
    <w:rsid w:val="00C83EF8"/>
    <w:rsid w:val="00CB5430"/>
    <w:rsid w:val="00CB698A"/>
    <w:rsid w:val="00CC6586"/>
    <w:rsid w:val="00CD10A5"/>
    <w:rsid w:val="00CD399D"/>
    <w:rsid w:val="00CE710C"/>
    <w:rsid w:val="00CF282A"/>
    <w:rsid w:val="00D055CF"/>
    <w:rsid w:val="00D14953"/>
    <w:rsid w:val="00D1555A"/>
    <w:rsid w:val="00D3204E"/>
    <w:rsid w:val="00D352D5"/>
    <w:rsid w:val="00D622E7"/>
    <w:rsid w:val="00D65C0A"/>
    <w:rsid w:val="00D71BE5"/>
    <w:rsid w:val="00D7251E"/>
    <w:rsid w:val="00D7499F"/>
    <w:rsid w:val="00D917E1"/>
    <w:rsid w:val="00D940AD"/>
    <w:rsid w:val="00DA36D0"/>
    <w:rsid w:val="00DA48C2"/>
    <w:rsid w:val="00DA617B"/>
    <w:rsid w:val="00DC1D1E"/>
    <w:rsid w:val="00DC4493"/>
    <w:rsid w:val="00DC6D69"/>
    <w:rsid w:val="00DD0F79"/>
    <w:rsid w:val="00DE6338"/>
    <w:rsid w:val="00E056E0"/>
    <w:rsid w:val="00E07B55"/>
    <w:rsid w:val="00E128CB"/>
    <w:rsid w:val="00E30CB9"/>
    <w:rsid w:val="00E51028"/>
    <w:rsid w:val="00E5788B"/>
    <w:rsid w:val="00E63AFE"/>
    <w:rsid w:val="00E91D2C"/>
    <w:rsid w:val="00E964C7"/>
    <w:rsid w:val="00EA3992"/>
    <w:rsid w:val="00EB0E55"/>
    <w:rsid w:val="00EB5AE9"/>
    <w:rsid w:val="00EE24DC"/>
    <w:rsid w:val="00EF7C64"/>
    <w:rsid w:val="00F01D12"/>
    <w:rsid w:val="00F21838"/>
    <w:rsid w:val="00F44140"/>
    <w:rsid w:val="00F6180C"/>
    <w:rsid w:val="00F67F2B"/>
    <w:rsid w:val="00F71504"/>
    <w:rsid w:val="00FD26E7"/>
    <w:rsid w:val="00FD2B07"/>
    <w:rsid w:val="00FD3734"/>
    <w:rsid w:val="00FD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27AAF1"/>
  <w15:docId w15:val="{74319AE1-1227-4B67-84FB-36F26776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u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CFC"/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locked/>
    <w:rsid w:val="00966821"/>
    <w:pPr>
      <w:keepNext/>
      <w:widowControl w:val="0"/>
      <w:autoSpaceDE w:val="0"/>
      <w:autoSpaceDN w:val="0"/>
      <w:adjustRightInd w:val="0"/>
      <w:jc w:val="center"/>
      <w:outlineLvl w:val="7"/>
    </w:pPr>
    <w:rPr>
      <w:rFonts w:ascii="Verdana" w:eastAsia="Times New Roman" w:hAnsi="Verdana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F55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F55AB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7F55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F55AB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F55A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55AB"/>
    <w:rPr>
      <w:rFonts w:ascii="Lucida Grande" w:hAnsi="Lucida Grande" w:cs="Times New Roman"/>
      <w:sz w:val="18"/>
    </w:rPr>
  </w:style>
  <w:style w:type="paragraph" w:styleId="Textosinformato">
    <w:name w:val="Plain Text"/>
    <w:basedOn w:val="Normal"/>
    <w:link w:val="TextosinformatoCar"/>
    <w:uiPriority w:val="99"/>
    <w:semiHidden/>
    <w:rsid w:val="0036162B"/>
    <w:rPr>
      <w:rFonts w:ascii="Calibri" w:hAnsi="Calibr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36162B"/>
    <w:rPr>
      <w:rFonts w:ascii="Calibri" w:hAnsi="Calibri" w:cs="Times New Roman"/>
      <w:sz w:val="21"/>
      <w:szCs w:val="21"/>
      <w:lang w:eastAsia="en-US"/>
    </w:rPr>
  </w:style>
  <w:style w:type="paragraph" w:customStyle="1" w:styleId="Default">
    <w:name w:val="Default"/>
    <w:uiPriority w:val="99"/>
    <w:rsid w:val="000045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966821"/>
    <w:rPr>
      <w:rFonts w:ascii="Verdana" w:eastAsia="Times New Roman" w:hAnsi="Verdana"/>
      <w:b/>
      <w:bCs/>
      <w:sz w:val="24"/>
      <w:szCs w:val="24"/>
      <w:u w:val="single"/>
      <w:lang w:val="eu-ES"/>
    </w:rPr>
  </w:style>
  <w:style w:type="paragraph" w:customStyle="1" w:styleId="Textbody">
    <w:name w:val="Text body"/>
    <w:basedOn w:val="Normal"/>
    <w:rsid w:val="00966821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character" w:styleId="Hipervnculo">
    <w:name w:val="Hyperlink"/>
    <w:basedOn w:val="Fuentedeprrafopredeter"/>
    <w:uiPriority w:val="99"/>
    <w:unhideWhenUsed/>
    <w:rsid w:val="007C581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323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aguirre\ownCloud\Organizaci&#243;n\COMUNICADOS%20Y%20MOCIONES%20REGIONALES\PLANTILLA_COMUNICADO_MP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PLANTILLA_COMUNICADO_MPAL</Template>
  <TotalTime>32</TotalTime>
  <Pages>1</Pages>
  <Words>70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COMUNICADO Nº ¿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 Nº ¿</dc:title>
  <dc:creator>j.aguirre</dc:creator>
  <cp:lastModifiedBy>Martin Cestao, Nerea</cp:lastModifiedBy>
  <cp:revision>27</cp:revision>
  <cp:lastPrinted>2017-09-28T15:27:00Z</cp:lastPrinted>
  <dcterms:created xsi:type="dcterms:W3CDTF">2022-06-09T08:47:00Z</dcterms:created>
  <dcterms:modified xsi:type="dcterms:W3CDTF">2024-02-06T09:52:00Z</dcterms:modified>
</cp:coreProperties>
</file>