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EFED" w14:textId="69CEFF22" w:rsidR="006235E5" w:rsidRPr="006235E5" w:rsidRDefault="006235E5" w:rsidP="006235E5">
      <w:pPr>
        <w:pStyle w:val="Style"/>
        <w:spacing w:before="100" w:beforeAutospacing="1" w:after="200" w:line="276" w:lineRule="auto"/>
        <w:ind w:left="242" w:right="341" w:firstLine="708"/>
        <w:textAlignment w:val="baseline"/>
        <w:rPr>
          <w:bCs/>
          <w:sz w:val="22"/>
          <w:szCs w:val="22"/>
          <w:rFonts w:ascii="Calibri" w:hAnsi="Calibri" w:cs="Calibri"/>
        </w:rPr>
      </w:pPr>
      <w:r>
        <w:rPr>
          <w:sz w:val="22"/>
          <w:rFonts w:ascii="Calibri" w:hAnsi="Calibri"/>
        </w:rPr>
        <w:t xml:space="preserve">24POR-61</w:t>
      </w:r>
    </w:p>
    <w:p w14:paraId="67945FB2" w14:textId="45605EE2" w:rsidR="00DE6D7B" w:rsidRPr="006235E5" w:rsidRDefault="00487EBB" w:rsidP="006235E5">
      <w:pPr>
        <w:pStyle w:val="Style"/>
        <w:spacing w:before="100" w:beforeAutospacing="1" w:after="200" w:line="276" w:lineRule="auto"/>
        <w:ind w:left="950" w:right="331"/>
        <w:jc w:val="both"/>
        <w:textAlignment w:val="baseline"/>
        <w:rPr>
          <w:sz w:val="22"/>
          <w:szCs w:val="22"/>
          <w:rFonts w:ascii="Calibri" w:hAnsi="Calibri" w:cs="Calibri"/>
        </w:rPr>
      </w:pPr>
      <w:r>
        <w:rPr>
          <w:sz w:val="22"/>
          <w:rFonts w:ascii="Calibri" w:hAnsi="Calibri"/>
        </w:rPr>
        <w:t xml:space="preserve">Unión del Pueblo Navarro talde parlamentarioari atxikitako foru parlamentari Raquel Garbayo Berdonces andreak, Legebiltzarreko Erregelamenduan xedatuaren babesean, honako galdera hau aurkezten du, Nafarroako Gobernuko Eskubide Sozialetako, Ekonomia Sozialeko eta Enpleguko kontseilariak ahoz erantzun dezan:</w:t>
      </w:r>
      <w:r>
        <w:rPr>
          <w:sz w:val="22"/>
          <w:rFonts w:ascii="Calibri" w:hAnsi="Calibri"/>
        </w:rPr>
        <w:t xml:space="preserve"> </w:t>
      </w:r>
    </w:p>
    <w:p w14:paraId="1D7401DC" w14:textId="1DA98729" w:rsidR="006235E5" w:rsidRDefault="00487EBB" w:rsidP="006235E5">
      <w:pPr>
        <w:pStyle w:val="Style"/>
        <w:spacing w:before="100" w:beforeAutospacing="1" w:after="200" w:line="276" w:lineRule="auto"/>
        <w:ind w:left="960" w:right="331"/>
        <w:jc w:val="both"/>
        <w:textAlignment w:val="baseline"/>
        <w:rPr>
          <w:sz w:val="22"/>
          <w:szCs w:val="22"/>
          <w:rFonts w:ascii="Calibri" w:hAnsi="Calibri" w:cs="Calibri"/>
        </w:rPr>
      </w:pPr>
      <w:r>
        <w:rPr>
          <w:sz w:val="22"/>
          <w:rFonts w:ascii="Calibri" w:hAnsi="Calibri"/>
        </w:rPr>
        <w:t xml:space="preserve">Kontseilariaren ustez, Nafarroan desgaitasunak baloratzeko itxaron-zerrendak murrizte aldera iragarritako neurriek noiz emanen dituzte fruituak?</w:t>
      </w:r>
      <w:r>
        <w:rPr>
          <w:sz w:val="22"/>
          <w:rFonts w:ascii="Calibri" w:hAnsi="Calibri"/>
        </w:rPr>
        <w:t xml:space="preserve"> </w:t>
      </w:r>
    </w:p>
    <w:p w14:paraId="2783B3C0" w14:textId="77777777" w:rsidR="006235E5" w:rsidRDefault="00487EBB" w:rsidP="006235E5">
      <w:pPr>
        <w:pStyle w:val="Style"/>
        <w:spacing w:before="100" w:beforeAutospacing="1" w:after="200" w:line="276" w:lineRule="auto"/>
        <w:ind w:left="252" w:right="341" w:firstLine="708"/>
        <w:textAlignment w:val="baseline"/>
        <w:rPr>
          <w:sz w:val="22"/>
          <w:szCs w:val="22"/>
          <w:rFonts w:ascii="Calibri" w:eastAsia="Arial" w:hAnsi="Calibri" w:cs="Calibri"/>
        </w:rPr>
      </w:pPr>
      <w:r>
        <w:rPr>
          <w:sz w:val="22"/>
          <w:rFonts w:ascii="Calibri" w:hAnsi="Calibri"/>
        </w:rPr>
        <w:t xml:space="preserve">Iruñean, 2024ko otsailaren 2an</w:t>
      </w:r>
    </w:p>
    <w:p w14:paraId="128E5B6D" w14:textId="57D7688D" w:rsidR="00DE6D7B" w:rsidRPr="006235E5" w:rsidRDefault="006235E5" w:rsidP="006235E5">
      <w:pPr>
        <w:pStyle w:val="Style"/>
        <w:spacing w:before="100" w:beforeAutospacing="1" w:after="200" w:line="276" w:lineRule="auto"/>
        <w:ind w:left="252" w:right="341" w:firstLine="708"/>
        <w:textAlignment w:val="baseline"/>
        <w:rPr>
          <w:sz w:val="22"/>
          <w:szCs w:val="22"/>
          <w:rFonts w:ascii="Calibri" w:hAnsi="Calibri" w:cs="Calibri"/>
        </w:rPr>
      </w:pPr>
      <w:r>
        <w:rPr>
          <w:sz w:val="22"/>
          <w:rFonts w:ascii="Calibri" w:hAnsi="Calibri"/>
        </w:rPr>
        <w:t xml:space="preserve">Foru parlamentaria: Raquel Garbayo Berdonces</w:t>
      </w:r>
      <w:r>
        <w:rPr>
          <w:sz w:val="22"/>
          <w:rFonts w:ascii="Calibri" w:hAnsi="Calibri"/>
        </w:rPr>
        <w:t xml:space="preserve"> </w:t>
      </w:r>
    </w:p>
    <w:sectPr w:rsidR="00DE6D7B" w:rsidRPr="006235E5" w:rsidSect="006235E5">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E6D7B"/>
    <w:rsid w:val="000B48E6"/>
    <w:rsid w:val="00487EBB"/>
    <w:rsid w:val="006235E5"/>
    <w:rsid w:val="00DE6D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4AE4"/>
  <w15:docId w15:val="{3FEEFC34-A156-47A9-8856-BAE56FCA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525</Characters>
  <Application>Microsoft Office Word</Application>
  <DocSecurity>0</DocSecurity>
  <Lines>4</Lines>
  <Paragraphs>1</Paragraphs>
  <ScaleCrop>false</ScaleCrop>
  <Company>HP Inc.</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23POR-61</dc:title>
  <dc:creator>informatica</dc:creator>
  <cp:keywords>CreatedByIRIS_Readiris_17.0</cp:keywords>
  <cp:lastModifiedBy>Mauleón, Fernando</cp:lastModifiedBy>
  <cp:revision>4</cp:revision>
  <dcterms:created xsi:type="dcterms:W3CDTF">2024-02-02T12:09:00Z</dcterms:created>
  <dcterms:modified xsi:type="dcterms:W3CDTF">2024-02-02T12:32:00Z</dcterms:modified>
</cp:coreProperties>
</file>