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F66EB" w14:textId="77777777" w:rsidR="006A04A0" w:rsidRPr="00EC6B20" w:rsidRDefault="00020717" w:rsidP="006A04A0">
      <w:pPr>
        <w:spacing w:after="200" w:line="276" w:lineRule="auto"/>
        <w:ind w:firstLine="708"/>
        <w:jc w:val="both"/>
        <w:rPr>
          <w:rFonts w:ascii="Arial" w:hAnsi="Arial" w:cs="Arial"/>
          <w:sz w:val="22"/>
          <w:szCs w:val="22"/>
        </w:rPr>
      </w:pPr>
      <w:r>
        <w:rPr>
          <w:rFonts w:ascii="Arial" w:hAnsi="Arial"/>
          <w:sz w:val="22"/>
        </w:rPr>
        <w:t>Unión del Pueblo Navarro talde parlamentarioari atxikitako foru parlamentari Ángel Ansa Echegaray jaunak idatziz erantzuteko galdera egin du (PES-11-23/00186). Hona hemen Etxebizitzako, Gazteriako eta Migrazio Politiketako kontseilariak horren harira ematen dion informazioa:</w:t>
      </w:r>
    </w:p>
    <w:p w14:paraId="2486B672" w14:textId="77777777" w:rsidR="00346FE1" w:rsidRPr="006A04A0" w:rsidRDefault="00346FE1" w:rsidP="006A04A0">
      <w:pPr>
        <w:spacing w:after="200" w:line="276" w:lineRule="auto"/>
        <w:ind w:firstLine="708"/>
        <w:jc w:val="both"/>
        <w:rPr>
          <w:rFonts w:ascii="Arial" w:hAnsi="Arial" w:cs="Arial"/>
          <w:sz w:val="22"/>
          <w:szCs w:val="22"/>
        </w:rPr>
      </w:pPr>
      <w:r>
        <w:rPr>
          <w:rFonts w:ascii="Arial" w:hAnsi="Arial"/>
          <w:sz w:val="22"/>
        </w:rPr>
        <w:t>Nafarroako Gazteriaren Institutuko Gazteriaren Zuzendariordetza izendatu zen azaroaren 15eko 327/2019 Foru Dekretuaren bidez 2019an onetsitako erakunde autonomoaren estatutuetako 15. artikuluan xedatutakoaren arabera.</w:t>
      </w:r>
    </w:p>
    <w:p w14:paraId="51E9AFEA" w14:textId="77777777" w:rsidR="00346FE1" w:rsidRPr="006A04A0" w:rsidRDefault="00346FE1" w:rsidP="006A04A0">
      <w:pPr>
        <w:spacing w:after="200" w:line="276" w:lineRule="auto"/>
        <w:ind w:firstLine="708"/>
        <w:jc w:val="both"/>
        <w:rPr>
          <w:rFonts w:ascii="Arial" w:hAnsi="Arial" w:cs="Arial"/>
          <w:sz w:val="22"/>
          <w:szCs w:val="22"/>
        </w:rPr>
      </w:pPr>
      <w:r>
        <w:rPr>
          <w:rFonts w:ascii="Arial" w:hAnsi="Arial"/>
          <w:sz w:val="22"/>
        </w:rPr>
        <w:t>Zuzendariordetza hori betetzeko arrazoiak eztabaidagai izan ziren kontseilukide horrek eta Nafarroako Gazteriaren Institutuko zuzendari-kudeatzaileak parlamentuan egindako agerraldietan, 2023ko irailaren 15ean eta 2023ko urriaren 31ean, hurrenez hurren. Taldea honako hauek indartu dute: batetik, Nafarroan gazteen arloko politika publikoak sendotzearen alde egindako apustuak, 2019an erakunde autonomoa berreskuratu ondoren, eta, bestetik, ordura arte institutuaren zuzeneko kudeaketan erantzukizun handiena izan duenaren giza kapitala eta esperientzia izatearen egokitasunak.</w:t>
      </w:r>
    </w:p>
    <w:p w14:paraId="01DEC9E9" w14:textId="77777777" w:rsidR="00BB62A4" w:rsidRPr="006A04A0" w:rsidRDefault="00BB62A4" w:rsidP="006A04A0">
      <w:pPr>
        <w:spacing w:after="200" w:line="276" w:lineRule="auto"/>
        <w:ind w:firstLine="708"/>
        <w:jc w:val="both"/>
        <w:rPr>
          <w:rFonts w:ascii="Arial" w:hAnsi="Arial" w:cs="Arial"/>
          <w:sz w:val="22"/>
          <w:szCs w:val="22"/>
        </w:rPr>
      </w:pPr>
      <w:r>
        <w:rPr>
          <w:rFonts w:ascii="Arial" w:hAnsi="Arial"/>
          <w:sz w:val="22"/>
        </w:rPr>
        <w:t>Hori guztia jakinarazten dizut, Nafarroako Parlamentuko Erregelamenduaren 215. artikulua betez.</w:t>
      </w:r>
    </w:p>
    <w:p w14:paraId="5AF4A4FE" w14:textId="660AF57D" w:rsidR="00020717" w:rsidRPr="006A04A0" w:rsidRDefault="00020717" w:rsidP="006A04A0">
      <w:pPr>
        <w:spacing w:after="200" w:line="276" w:lineRule="auto"/>
        <w:ind w:firstLine="708"/>
        <w:jc w:val="both"/>
        <w:rPr>
          <w:rFonts w:ascii="Arial" w:hAnsi="Arial" w:cs="Arial"/>
          <w:sz w:val="22"/>
          <w:szCs w:val="22"/>
        </w:rPr>
      </w:pPr>
      <w:r>
        <w:rPr>
          <w:rFonts w:ascii="Arial" w:hAnsi="Arial"/>
          <w:sz w:val="22"/>
        </w:rPr>
        <w:t>Iruñean, 2023ko azaroaren 28an</w:t>
      </w:r>
    </w:p>
    <w:p w14:paraId="1B82C3C1" w14:textId="77777777" w:rsidR="006A04A0" w:rsidRPr="00452643" w:rsidRDefault="006A04A0" w:rsidP="006A04A0">
      <w:pPr>
        <w:spacing w:after="200" w:line="276" w:lineRule="auto"/>
        <w:ind w:firstLine="709"/>
        <w:rPr>
          <w:rFonts w:ascii="Arial" w:hAnsi="Arial" w:cs="Arial"/>
          <w:sz w:val="22"/>
          <w:szCs w:val="22"/>
        </w:rPr>
      </w:pPr>
      <w:r>
        <w:rPr>
          <w:rFonts w:ascii="Arial" w:hAnsi="Arial"/>
          <w:sz w:val="22"/>
        </w:rPr>
        <w:t>Hirugarren lehendakariorde eta Etxebizitzako, Gazteriako eta Migrazio Politiketako kontseilaria: Begoña Alfaro García</w:t>
      </w:r>
    </w:p>
    <w:sectPr w:rsidR="006A04A0" w:rsidRPr="00452643" w:rsidSect="00020717">
      <w:headerReference w:type="first" r:id="rId6"/>
      <w:footerReference w:type="first" r:id="rId7"/>
      <w:pgSz w:w="11901" w:h="16817" w:code="9"/>
      <w:pgMar w:top="2835" w:right="1418" w:bottom="2268"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86A67" w14:textId="77777777" w:rsidR="009022B4" w:rsidRDefault="009022B4">
      <w:r>
        <w:separator/>
      </w:r>
    </w:p>
  </w:endnote>
  <w:endnote w:type="continuationSeparator" w:id="0">
    <w:p w14:paraId="409B3770" w14:textId="77777777" w:rsidR="009022B4" w:rsidRDefault="00902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2DB75" w14:textId="77777777" w:rsidR="00A2145B" w:rsidRPr="00A2145B" w:rsidRDefault="00A2145B" w:rsidP="00A2145B">
    <w:pPr>
      <w:pStyle w:val="Piedepgina"/>
      <w:jc w:val="right"/>
      <w:rPr>
        <w:rFonts w:ascii="Courier New" w:hAnsi="Courier New" w:cs="Courier New"/>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EB622" w14:textId="77777777" w:rsidR="009022B4" w:rsidRDefault="009022B4">
      <w:r>
        <w:separator/>
      </w:r>
    </w:p>
  </w:footnote>
  <w:footnote w:type="continuationSeparator" w:id="0">
    <w:p w14:paraId="7BAD2A27" w14:textId="77777777" w:rsidR="009022B4" w:rsidRDefault="00902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7841F" w14:textId="77777777" w:rsidR="00696F6F" w:rsidRDefault="007F433A" w:rsidP="00696F6F">
    <w:pPr>
      <w:pStyle w:val="Encabezado"/>
      <w:ind w:left="-765"/>
    </w:pPr>
    <w:r>
      <w:rPr>
        <w:noProof/>
      </w:rPr>
      <w:drawing>
        <wp:anchor distT="0" distB="0" distL="114300" distR="114300" simplePos="0" relativeHeight="251661312" behindDoc="1" locked="0" layoutInCell="1" allowOverlap="1" wp14:anchorId="38C28F2E" wp14:editId="1AFBABEF">
          <wp:simplePos x="419100" y="542925"/>
          <wp:positionH relativeFrom="page">
            <wp:align>left</wp:align>
          </wp:positionH>
          <wp:positionV relativeFrom="page">
            <wp:align>top</wp:align>
          </wp:positionV>
          <wp:extent cx="7560000" cy="1796400"/>
          <wp:effectExtent l="0" t="0" r="3175"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07-Edu-3-Sec Ord Academic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796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784"/>
    <w:rsid w:val="00020717"/>
    <w:rsid w:val="000334B4"/>
    <w:rsid w:val="000729E0"/>
    <w:rsid w:val="0009463A"/>
    <w:rsid w:val="000B64A1"/>
    <w:rsid w:val="00116AF7"/>
    <w:rsid w:val="00170AFF"/>
    <w:rsid w:val="00194FC7"/>
    <w:rsid w:val="002019A0"/>
    <w:rsid w:val="00244D36"/>
    <w:rsid w:val="00247EB5"/>
    <w:rsid w:val="00277C9A"/>
    <w:rsid w:val="00280F08"/>
    <w:rsid w:val="002F09C8"/>
    <w:rsid w:val="00304004"/>
    <w:rsid w:val="00346FE1"/>
    <w:rsid w:val="003A51EA"/>
    <w:rsid w:val="003F1206"/>
    <w:rsid w:val="004432EB"/>
    <w:rsid w:val="00524CFD"/>
    <w:rsid w:val="005367EB"/>
    <w:rsid w:val="005B095B"/>
    <w:rsid w:val="005C6849"/>
    <w:rsid w:val="006508EF"/>
    <w:rsid w:val="00696F6F"/>
    <w:rsid w:val="006A04A0"/>
    <w:rsid w:val="006A5952"/>
    <w:rsid w:val="007018B0"/>
    <w:rsid w:val="0071169E"/>
    <w:rsid w:val="00793F61"/>
    <w:rsid w:val="007C51C3"/>
    <w:rsid w:val="007F2C1A"/>
    <w:rsid w:val="007F433A"/>
    <w:rsid w:val="00834D40"/>
    <w:rsid w:val="008354B9"/>
    <w:rsid w:val="00843157"/>
    <w:rsid w:val="009022B4"/>
    <w:rsid w:val="00994342"/>
    <w:rsid w:val="009E202F"/>
    <w:rsid w:val="009E22FA"/>
    <w:rsid w:val="009E381E"/>
    <w:rsid w:val="00A077F0"/>
    <w:rsid w:val="00A117E7"/>
    <w:rsid w:val="00A2145B"/>
    <w:rsid w:val="00A52259"/>
    <w:rsid w:val="00B46857"/>
    <w:rsid w:val="00B56716"/>
    <w:rsid w:val="00B662C6"/>
    <w:rsid w:val="00B96F7E"/>
    <w:rsid w:val="00BB62A4"/>
    <w:rsid w:val="00BD6A02"/>
    <w:rsid w:val="00BE2BD3"/>
    <w:rsid w:val="00CA2943"/>
    <w:rsid w:val="00CC1284"/>
    <w:rsid w:val="00CE65F5"/>
    <w:rsid w:val="00D304C8"/>
    <w:rsid w:val="00DF6784"/>
    <w:rsid w:val="00E73594"/>
    <w:rsid w:val="00E8181E"/>
    <w:rsid w:val="00EB05BE"/>
    <w:rsid w:val="00F037C2"/>
    <w:rsid w:val="00F344C7"/>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21A07C8"/>
  <w15:docId w15:val="{21E6A68A-51FE-46DB-9ABF-43BF7BE2A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857"/>
    <w:rPr>
      <w:lang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u-ES" w:eastAsia="es-ES"/>
    </w:rPr>
  </w:style>
  <w:style w:type="table" w:styleId="Tablaconcuadrcula">
    <w:name w:val="Table Grid"/>
    <w:basedOn w:val="Tablanormal"/>
    <w:uiPriority w:val="39"/>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 w:type="paragraph" w:styleId="Textoindependiente">
    <w:name w:val="Body Text"/>
    <w:basedOn w:val="Normal"/>
    <w:link w:val="TextoindependienteCar"/>
    <w:rsid w:val="00BB62A4"/>
    <w:pPr>
      <w:tabs>
        <w:tab w:val="left" w:pos="720"/>
        <w:tab w:val="center" w:pos="3888"/>
      </w:tabs>
      <w:spacing w:line="360" w:lineRule="atLeast"/>
      <w:jc w:val="both"/>
    </w:pPr>
    <w:rPr>
      <w:sz w:val="26"/>
    </w:rPr>
  </w:style>
  <w:style w:type="character" w:customStyle="1" w:styleId="TextoindependienteCar">
    <w:name w:val="Texto independiente Car"/>
    <w:basedOn w:val="Fuentedeprrafopredeter"/>
    <w:link w:val="Textoindependiente"/>
    <w:rsid w:val="00BB62A4"/>
    <w:rPr>
      <w:sz w:val="2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202</Words>
  <Characters>1115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Martin Cestao, Nerea</cp:lastModifiedBy>
  <cp:revision>7</cp:revision>
  <cp:lastPrinted>2015-10-05T06:52:00Z</cp:lastPrinted>
  <dcterms:created xsi:type="dcterms:W3CDTF">2023-11-20T11:00:00Z</dcterms:created>
  <dcterms:modified xsi:type="dcterms:W3CDTF">2024-02-27T09:24:00Z</dcterms:modified>
</cp:coreProperties>
</file>