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11F9" w14:textId="30F6FE2E" w:rsidR="007D1C16" w:rsidRPr="0016428F" w:rsidRDefault="00E6703E" w:rsidP="00DB3230">
      <w:pPr>
        <w:pStyle w:val="Style"/>
        <w:spacing w:before="100" w:beforeAutospacing="1" w:after="200" w:line="276" w:lineRule="auto"/>
        <w:ind w:firstLine="709"/>
        <w:textAlignment w:val="baseline"/>
        <w:rPr>
          <w:bCs/>
          <w:sz w:val="22"/>
          <w:szCs w:val="22"/>
          <w:rFonts w:ascii="Calibri" w:hAnsi="Calibri" w:cs="Calibri"/>
        </w:rPr>
      </w:pPr>
      <w:r>
        <w:rPr>
          <w:sz w:val="22"/>
          <w:rFonts w:ascii="Calibri" w:hAnsi="Calibri"/>
        </w:rPr>
        <w:t xml:space="preserve">24PES-105</w:t>
      </w:r>
    </w:p>
    <w:p w14:paraId="40BA27DE" w14:textId="333C3ABD" w:rsidR="007D1C16" w:rsidRPr="0016428F" w:rsidRDefault="00E6703E" w:rsidP="00E6703E">
      <w:pPr>
        <w:pStyle w:val="Style"/>
        <w:spacing w:before="157" w:line="341" w:lineRule="exact"/>
        <w:ind w:left="708" w:right="422"/>
        <w:jc w:val="both"/>
        <w:textAlignment w:val="baseline"/>
        <w:rPr>
          <w:sz w:val="22"/>
          <w:szCs w:val="22"/>
          <w:rFonts w:ascii="Calibri" w:hAnsi="Calibri" w:cs="Calibri"/>
        </w:rPr>
      </w:pPr>
      <w:r>
        <w:rPr>
          <w:sz w:val="22"/>
          <w:rFonts w:ascii="Calibri" w:hAnsi="Calibri"/>
        </w:rPr>
        <w:t xml:space="preserve">EH Bildu Nafarroa talde parlamentarioari atxikitako foru parlamentari Javier Arza Porrasek, Legebiltzarreko Erregelamenduan ezarritakoaren babesean, honako galdera hau aurkezten du, Nafarroako Gobernuko Eskubide Sozialetako, Ekonomia Sozialeko eta Enpleguko kontseilariak idatziz erantzun dezan:</w:t>
      </w:r>
      <w:r>
        <w:rPr>
          <w:sz w:val="22"/>
          <w:rFonts w:ascii="Calibri" w:hAnsi="Calibri"/>
        </w:rPr>
        <w:t xml:space="preserve"> </w:t>
      </w:r>
    </w:p>
    <w:p w14:paraId="40984225" w14:textId="4F63721E" w:rsidR="007D1C16" w:rsidRPr="0016428F" w:rsidRDefault="00E6703E" w:rsidP="00E6703E">
      <w:pPr>
        <w:pStyle w:val="Style"/>
        <w:spacing w:before="157" w:line="341" w:lineRule="exact"/>
        <w:ind w:left="708" w:right="422"/>
        <w:jc w:val="both"/>
        <w:textAlignment w:val="baseline"/>
        <w:rPr>
          <w:sz w:val="22"/>
          <w:szCs w:val="22"/>
          <w:rFonts w:ascii="Calibri" w:hAnsi="Calibri" w:cs="Calibri"/>
        </w:rPr>
      </w:pPr>
      <w:r>
        <w:rPr>
          <w:sz w:val="22"/>
          <w:rFonts w:ascii="Calibri" w:hAnsi="Calibri"/>
        </w:rPr>
        <w:t xml:space="preserve">2019ko martxoan sortutako Gizain fundazio publikoak hainbat entitate pribatutako profesionalak subrogatu zituen, askotariko lan-arauketekin.</w:t>
      </w:r>
      <w:r>
        <w:rPr>
          <w:sz w:val="22"/>
          <w:rFonts w:ascii="Calibri" w:hAnsi="Calibri"/>
        </w:rPr>
        <w:t xml:space="preserve"> </w:t>
      </w:r>
      <w:r>
        <w:rPr>
          <w:sz w:val="22"/>
          <w:rFonts w:ascii="Calibri" w:hAnsi="Calibri"/>
        </w:rPr>
        <w:t xml:space="preserve">Nafarroako Gobernuak bere gain hartu zuen Gizaineko plantillaren lan-baldintzak arian-arian bateratu eta hobetzen joateko konpromisoa.</w:t>
      </w:r>
      <w:r>
        <w:rPr>
          <w:sz w:val="22"/>
          <w:rFonts w:ascii="Calibri" w:hAnsi="Calibri"/>
        </w:rPr>
        <w:t xml:space="preserve"> </w:t>
      </w:r>
      <w:r>
        <w:rPr>
          <w:sz w:val="22"/>
          <w:rFonts w:ascii="Calibri" w:hAnsi="Calibri"/>
        </w:rPr>
        <w:t xml:space="preserve">Erabilitako erreferentzietako bat izan da haien lan-baldintzak parekatzen joatea Desgaitasuna duten Pertsonei Lagungarriak Helarazteko Nafarroako Fundazio Publikoko (FUNDAPA) langileek dituztenekin.</w:t>
      </w:r>
      <w:r>
        <w:rPr>
          <w:sz w:val="22"/>
          <w:rFonts w:ascii="Calibri" w:hAnsi="Calibri"/>
        </w:rPr>
        <w:t xml:space="preserve"> </w:t>
      </w:r>
      <w:r>
        <w:rPr>
          <w:sz w:val="22"/>
          <w:rFonts w:ascii="Calibri" w:hAnsi="Calibri"/>
        </w:rPr>
        <w:t xml:space="preserve">Hori azken urteetan egin da, baina 2024rako progresio hori etengo da eta ez da soldata-igoerarik eginen.</w:t>
      </w:r>
      <w:r>
        <w:rPr>
          <w:sz w:val="22"/>
          <w:rFonts w:ascii="Calibri" w:hAnsi="Calibri"/>
        </w:rPr>
        <w:t xml:space="preserve"> </w:t>
      </w:r>
      <w:r>
        <w:rPr>
          <w:sz w:val="22"/>
          <w:rFonts w:ascii="Calibri" w:hAnsi="Calibri"/>
        </w:rPr>
        <w:t xml:space="preserve">Horrek zailago eginen du Gizaineko profesionalek FUNDAPAkoekin alderatuta duten ordainsari-arrakala ezabatzea lortzea.</w:t>
      </w:r>
      <w:r>
        <w:rPr>
          <w:sz w:val="22"/>
          <w:rFonts w:ascii="Calibri" w:hAnsi="Calibri"/>
        </w:rPr>
        <w:t xml:space="preserve"> </w:t>
      </w:r>
    </w:p>
    <w:p w14:paraId="2C2E5EC2" w14:textId="0B69EA49" w:rsidR="007D1C16" w:rsidRPr="0016428F" w:rsidRDefault="00E6703E" w:rsidP="00DB3230">
      <w:pPr>
        <w:pStyle w:val="Style"/>
        <w:spacing w:line="504" w:lineRule="exact"/>
        <w:ind w:right="418" w:firstLine="708"/>
        <w:textAlignment w:val="baseline"/>
        <w:rPr>
          <w:sz w:val="22"/>
          <w:szCs w:val="22"/>
          <w:rFonts w:ascii="Calibri" w:hAnsi="Calibri" w:cs="Calibri"/>
        </w:rPr>
      </w:pPr>
      <w:r>
        <w:rPr>
          <w:sz w:val="22"/>
          <w:rFonts w:ascii="Calibri" w:hAnsi="Calibri"/>
        </w:rPr>
        <w:t xml:space="preserve">Hori dela-eta, honako galdera hau egiten dut:</w:t>
      </w:r>
      <w:r>
        <w:rPr>
          <w:sz w:val="22"/>
          <w:rFonts w:ascii="Calibri" w:hAnsi="Calibri"/>
        </w:rPr>
        <w:t xml:space="preserve"> </w:t>
      </w:r>
    </w:p>
    <w:p w14:paraId="22F124FE" w14:textId="4F5515CA" w:rsidR="00E6703E" w:rsidRPr="0016428F" w:rsidRDefault="00DB3230" w:rsidP="00DB3230">
      <w:pPr>
        <w:pStyle w:val="Style"/>
        <w:numPr>
          <w:ilvl w:val="0"/>
          <w:numId w:val="1"/>
        </w:numPr>
        <w:spacing w:before="177" w:line="341" w:lineRule="exact"/>
        <w:ind w:left="709"/>
        <w:textAlignment w:val="baseline"/>
        <w:rPr>
          <w:sz w:val="22"/>
          <w:szCs w:val="22"/>
          <w:rFonts w:ascii="Calibri" w:hAnsi="Calibri" w:cs="Calibri"/>
        </w:rPr>
      </w:pPr>
      <w:r>
        <w:rPr>
          <w:sz w:val="22"/>
          <w:rFonts w:ascii="Calibri" w:hAnsi="Calibri"/>
        </w:rPr>
        <w:t xml:space="preserve"> </w:t>
      </w:r>
      <w:r>
        <w:rPr>
          <w:sz w:val="22"/>
          <w:rFonts w:ascii="Calibri" w:hAnsi="Calibri"/>
        </w:rPr>
        <w:t xml:space="preserve">Zeintzuk dira Gizain fundazio publikoan ordainsarien igoera gelditzeko arrazoi politiko, ekonomiko edo juridikoak?</w:t>
      </w:r>
    </w:p>
    <w:p w14:paraId="42E89E1D" w14:textId="0ADB1221" w:rsidR="00E6703E" w:rsidRPr="0016428F" w:rsidRDefault="00E6703E" w:rsidP="00DB3230">
      <w:pPr>
        <w:pStyle w:val="Style"/>
        <w:spacing w:before="177" w:line="341" w:lineRule="exact"/>
        <w:ind w:right="437" w:firstLine="708"/>
        <w:textAlignment w:val="baseline"/>
        <w:rPr>
          <w:sz w:val="22"/>
          <w:szCs w:val="22"/>
          <w:rFonts w:ascii="Calibri" w:eastAsia="Arial" w:hAnsi="Calibri" w:cs="Calibri"/>
        </w:rPr>
      </w:pPr>
      <w:r>
        <w:rPr>
          <w:sz w:val="22"/>
          <w:rFonts w:ascii="Calibri" w:hAnsi="Calibri"/>
        </w:rPr>
        <w:t xml:space="preserve">Iruñean, 2024ko otsailaren 22an</w:t>
      </w:r>
    </w:p>
    <w:p w14:paraId="41955FC7" w14:textId="11EA3E98" w:rsidR="00E6703E" w:rsidRPr="0016428F" w:rsidRDefault="00E6703E" w:rsidP="00DB3230">
      <w:pPr>
        <w:pStyle w:val="Style"/>
        <w:spacing w:before="177" w:line="341" w:lineRule="exact"/>
        <w:ind w:right="43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sectPr w:rsidR="00E6703E" w:rsidRPr="0016428F" w:rsidSect="00E6703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4448F"/>
    <w:multiLevelType w:val="singleLevel"/>
    <w:tmpl w:val="B8A069E4"/>
    <w:lvl w:ilvl="0">
      <w:numFmt w:val="bullet"/>
      <w:lvlText w:val=""/>
      <w:legacy w:legacy="1" w:legacySpace="0" w:legacyIndent="0"/>
      <w:lvlJc w:val="left"/>
      <w:rPr>
        <w:rFonts w:ascii="Symbol" w:hAnsi="Symbol" w:cs="Symbol" w:hint="default"/>
        <w:sz w:val="22"/>
        <w:szCs w:val="22"/>
      </w:rPr>
    </w:lvl>
  </w:abstractNum>
  <w:num w:numId="1" w16cid:durableId="116073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C16"/>
    <w:rsid w:val="0016428F"/>
    <w:rsid w:val="007D1C16"/>
    <w:rsid w:val="00B13103"/>
    <w:rsid w:val="00DB3230"/>
    <w:rsid w:val="00E6703E"/>
    <w:rsid w:val="00EB6A11"/>
    <w:rsid w:val="00FE2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CE25"/>
  <w15:docId w15:val="{8EC5F4C9-C27C-4C02-8997-95F4C558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1190</Characters>
  <Application>Microsoft Office Word</Application>
  <DocSecurity>0</DocSecurity>
  <Lines>9</Lines>
  <Paragraphs>2</Paragraphs>
  <ScaleCrop>false</ScaleCrop>
  <Company>HP Inc.</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24PES-105</dc:title>
  <dc:creator>informatica</dc:creator>
  <cp:keywords>CreatedByIRIS_Readiris_17.0</cp:keywords>
  <cp:lastModifiedBy>Mauleón, Fernando</cp:lastModifiedBy>
  <cp:revision>7</cp:revision>
  <dcterms:created xsi:type="dcterms:W3CDTF">2024-02-22T13:27:00Z</dcterms:created>
  <dcterms:modified xsi:type="dcterms:W3CDTF">2024-02-23T07:23:00Z</dcterms:modified>
</cp:coreProperties>
</file>