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0F0C" w14:textId="77777777" w:rsidR="00D93D80" w:rsidRDefault="00632A99" w:rsidP="00AA5D9B">
      <w:pPr>
        <w:pStyle w:val="Default"/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Unión del Pueblo Navarro (UPN) talde parlamentarioari atxikitako foru parlamentari Miguel Bujanda Cirauqui jaunak idatziz erantzuteko galdera egin du euri nahiz txingor ekaitzek kaltetutako herriei buruz (11-23/PES-00212). Hona hemen Nafarroako Gobernuko Lurralde Kohesiorako </w:t>
      </w:r>
      <w:r>
        <w:rPr>
          <w:rFonts w:ascii="DejaVu Serif" w:hAnsi="DejaVu Serif"/>
          <w:color w:val="FF0000"/>
        </w:rPr>
        <w:t xml:space="preserve"> </w:t>
      </w:r>
      <w:r>
        <w:rPr>
          <w:rFonts w:ascii="DejaVu Serif" w:hAnsi="DejaVu Serif"/>
        </w:rPr>
        <w:t xml:space="preserve">kontseilariak ematen duen informazioa: </w:t>
      </w:r>
    </w:p>
    <w:p w14:paraId="11E68D5C" w14:textId="32551B32" w:rsidR="00224A99" w:rsidRPr="00224A99" w:rsidRDefault="00D93D80" w:rsidP="00AA5D9B">
      <w:pPr>
        <w:pStyle w:val="Default"/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>“</w:t>
      </w:r>
      <w:r w:rsidR="00632A99">
        <w:rPr>
          <w:rFonts w:ascii="DejaVu Serif" w:hAnsi="DejaVu Serif"/>
        </w:rPr>
        <w:t xml:space="preserve">Irailaren 14ko prentsa ohar batean, Nafarroako Gobernuak iragarri zuen Lurralde Kohesiorako Departamentuak foru agindu bat emanen zuela euri nahiz txingor ekaitzek zer herri kaltetu dituzten mugatzeko. </w:t>
      </w:r>
    </w:p>
    <w:p w14:paraId="23589848" w14:textId="58322C03" w:rsidR="001C69A3" w:rsidRDefault="00224A99" w:rsidP="00AA5D9B">
      <w:pPr>
        <w:pStyle w:val="Default"/>
        <w:numPr>
          <w:ilvl w:val="0"/>
          <w:numId w:val="1"/>
        </w:numPr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>a) Lurralde Kohesiorako Departamentuak zer epe ezarri dio bere buruari foru agindu hori emateko?</w:t>
      </w:r>
      <w:r w:rsidR="00D93D80">
        <w:rPr>
          <w:rFonts w:ascii="DejaVu Serif" w:hAnsi="DejaVu Serif"/>
        </w:rPr>
        <w:t>”</w:t>
      </w:r>
    </w:p>
    <w:p w14:paraId="3864F2CC" w14:textId="0D51866E" w:rsidR="009649B6" w:rsidRPr="001C69A3" w:rsidRDefault="001C69A3" w:rsidP="00AA5D9B">
      <w:pPr>
        <w:pStyle w:val="Default"/>
        <w:numPr>
          <w:ilvl w:val="0"/>
          <w:numId w:val="1"/>
        </w:numPr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Honako hau jakinarazten da: </w:t>
      </w:r>
      <w:r>
        <w:rPr>
          <w:rFonts w:ascii="DejaVu Serif Condensed" w:hAnsi="DejaVu Serif Condensed"/>
        </w:rPr>
        <w:t>jada emanda dago. NAOn 2023ko azaroaren 24an argitaratutako urriaren 27ko 73/2023 Foru Agindua da.</w:t>
      </w:r>
    </w:p>
    <w:p w14:paraId="4920ED4D" w14:textId="77777777" w:rsidR="009649B6" w:rsidRDefault="00632A99" w:rsidP="00AA5D9B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Hori guztia jakinarazten dizut, Nafarroako Parlamentuko Erregelamenduaren 215. artikulua betez.</w:t>
      </w:r>
    </w:p>
    <w:p w14:paraId="52495A5A" w14:textId="13C35F05" w:rsidR="00632A99" w:rsidRPr="002C4D13" w:rsidRDefault="00632A99" w:rsidP="00632A99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Iruñean, 2024ko urtarrilaren 4an</w:t>
      </w:r>
    </w:p>
    <w:p w14:paraId="47C9AFBD" w14:textId="48EF78E1" w:rsidR="009649B6" w:rsidRDefault="009649B6" w:rsidP="009649B6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Lurralde Kohesiorako kontseilaria: Óscar Chivite Cornago</w:t>
      </w:r>
    </w:p>
    <w:sectPr w:rsidR="009649B6" w:rsidSect="00500953"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8868" w14:textId="77777777" w:rsidR="00365417" w:rsidRDefault="00365417">
      <w:r>
        <w:separator/>
      </w:r>
    </w:p>
  </w:endnote>
  <w:endnote w:type="continuationSeparator" w:id="0">
    <w:p w14:paraId="14E3DA6A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EB1A" w14:textId="77777777" w:rsidR="00365417" w:rsidRDefault="00365417">
      <w:r>
        <w:separator/>
      </w:r>
    </w:p>
  </w:footnote>
  <w:footnote w:type="continuationSeparator" w:id="0">
    <w:p w14:paraId="25175FA8" w14:textId="77777777" w:rsidR="00365417" w:rsidRDefault="0036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5CB33"/>
    <w:multiLevelType w:val="hybridMultilevel"/>
    <w:tmpl w:val="367E0C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463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64A1"/>
    <w:rsid w:val="0016419F"/>
    <w:rsid w:val="00190AB4"/>
    <w:rsid w:val="00192064"/>
    <w:rsid w:val="001C69A3"/>
    <w:rsid w:val="00224A99"/>
    <w:rsid w:val="00246E12"/>
    <w:rsid w:val="00277C9A"/>
    <w:rsid w:val="002F09C8"/>
    <w:rsid w:val="00365417"/>
    <w:rsid w:val="003A4FD0"/>
    <w:rsid w:val="003F1206"/>
    <w:rsid w:val="00500953"/>
    <w:rsid w:val="00511892"/>
    <w:rsid w:val="005367EB"/>
    <w:rsid w:val="005B095B"/>
    <w:rsid w:val="00632A99"/>
    <w:rsid w:val="0068032D"/>
    <w:rsid w:val="00696F6F"/>
    <w:rsid w:val="006A5952"/>
    <w:rsid w:val="007018B0"/>
    <w:rsid w:val="00793F61"/>
    <w:rsid w:val="00794754"/>
    <w:rsid w:val="00943144"/>
    <w:rsid w:val="009649B6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A5D9B"/>
    <w:rsid w:val="00AB50BD"/>
    <w:rsid w:val="00B46857"/>
    <w:rsid w:val="00B662C6"/>
    <w:rsid w:val="00B96F7E"/>
    <w:rsid w:val="00BA7B9D"/>
    <w:rsid w:val="00BD6A02"/>
    <w:rsid w:val="00BE2BD3"/>
    <w:rsid w:val="00C4369B"/>
    <w:rsid w:val="00CA2943"/>
    <w:rsid w:val="00CB03BC"/>
    <w:rsid w:val="00CC1284"/>
    <w:rsid w:val="00D21BBF"/>
    <w:rsid w:val="00D93D80"/>
    <w:rsid w:val="00DB31FB"/>
    <w:rsid w:val="00DF6784"/>
    <w:rsid w:val="00E51A02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08DAE1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  <w:style w:type="paragraph" w:customStyle="1" w:styleId="Default">
    <w:name w:val="Default"/>
    <w:rsid w:val="00224A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9</cp:revision>
  <cp:lastPrinted>2015-10-05T06:52:00Z</cp:lastPrinted>
  <dcterms:created xsi:type="dcterms:W3CDTF">2023-12-27T12:41:00Z</dcterms:created>
  <dcterms:modified xsi:type="dcterms:W3CDTF">2024-03-20T12:54:00Z</dcterms:modified>
</cp:coreProperties>
</file>