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F466" w14:textId="5CD00DDB" w:rsidR="00866470" w:rsidRPr="00866470" w:rsidRDefault="00866470" w:rsidP="00F0678F">
      <w:pPr>
        <w:pStyle w:val="Style"/>
        <w:spacing w:before="100" w:beforeAutospacing="1" w:after="200" w:line="276" w:lineRule="auto"/>
        <w:ind w:left="1134" w:right="1134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866470">
        <w:rPr>
          <w:rFonts w:ascii="Calibri" w:eastAsia="Arial" w:hAnsi="Calibri" w:cs="Calibri"/>
          <w:bCs/>
          <w:sz w:val="22"/>
          <w:szCs w:val="22"/>
        </w:rPr>
        <w:t>24MOC-43</w:t>
      </w:r>
    </w:p>
    <w:p w14:paraId="718386A2" w14:textId="0D9839A7" w:rsidR="00866470" w:rsidRDefault="00866470" w:rsidP="00F0678F">
      <w:pPr>
        <w:pStyle w:val="Style"/>
        <w:spacing w:before="100" w:beforeAutospacing="1" w:after="200" w:line="276" w:lineRule="auto"/>
        <w:ind w:left="1134" w:right="175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66470">
        <w:rPr>
          <w:rFonts w:ascii="Calibri" w:eastAsia="Arial" w:hAnsi="Calibri" w:cs="Calibri"/>
          <w:bCs/>
          <w:sz w:val="22"/>
          <w:szCs w:val="22"/>
        </w:rPr>
        <w:t>Doña Itxaso Soto D</w:t>
      </w:r>
      <w:r>
        <w:rPr>
          <w:rFonts w:ascii="Calibri" w:eastAsia="Arial" w:hAnsi="Calibri" w:cs="Calibri"/>
          <w:bCs/>
          <w:sz w:val="22"/>
          <w:szCs w:val="22"/>
        </w:rPr>
        <w:t>í</w:t>
      </w:r>
      <w:r w:rsidRPr="00866470">
        <w:rPr>
          <w:rFonts w:ascii="Calibri" w:eastAsia="Arial" w:hAnsi="Calibri" w:cs="Calibri"/>
          <w:bCs/>
          <w:sz w:val="22"/>
          <w:szCs w:val="22"/>
        </w:rPr>
        <w:t xml:space="preserve">az </w:t>
      </w:r>
      <w:r w:rsidR="00C24D19">
        <w:rPr>
          <w:rFonts w:ascii="Calibri" w:eastAsia="Arial" w:hAnsi="Calibri" w:cs="Calibri"/>
          <w:bCs/>
          <w:sz w:val="22"/>
          <w:szCs w:val="22"/>
        </w:rPr>
        <w:t>d</w:t>
      </w:r>
      <w:r w:rsidRPr="00866470">
        <w:rPr>
          <w:rFonts w:ascii="Calibri" w:eastAsia="Arial" w:hAnsi="Calibri" w:cs="Calibri"/>
          <w:bCs/>
          <w:sz w:val="22"/>
          <w:szCs w:val="22"/>
        </w:rPr>
        <w:t>e Cerio</w:t>
      </w:r>
      <w:r w:rsidR="00F30FDD" w:rsidRPr="00866470">
        <w:rPr>
          <w:rFonts w:ascii="Calibri" w:eastAsia="Arial" w:hAnsi="Calibri" w:cs="Calibri"/>
          <w:b/>
          <w:sz w:val="22"/>
          <w:szCs w:val="22"/>
        </w:rPr>
        <w:t xml:space="preserve">, </w:t>
      </w:r>
      <w:r w:rsidR="00F30FDD" w:rsidRPr="00866470">
        <w:rPr>
          <w:rFonts w:ascii="Calibri" w:eastAsia="Arial" w:hAnsi="Calibri" w:cs="Calibri"/>
          <w:w w:val="106"/>
          <w:sz w:val="22"/>
          <w:szCs w:val="22"/>
        </w:rPr>
        <w:t xml:space="preserve">parlamentaria adscrita al </w:t>
      </w:r>
      <w:r w:rsidR="00F30FDD" w:rsidRPr="00C24D19">
        <w:rPr>
          <w:rFonts w:ascii="Calibri" w:eastAsia="Arial" w:hAnsi="Calibri" w:cs="Calibri"/>
          <w:bCs/>
          <w:sz w:val="22"/>
          <w:szCs w:val="22"/>
        </w:rPr>
        <w:t xml:space="preserve">G.P. </w:t>
      </w:r>
      <w:r w:rsidR="00C24D19" w:rsidRPr="00C24D19">
        <w:rPr>
          <w:rFonts w:ascii="Calibri" w:eastAsia="Arial" w:hAnsi="Calibri" w:cs="Calibri"/>
          <w:bCs/>
          <w:sz w:val="22"/>
          <w:szCs w:val="22"/>
        </w:rPr>
        <w:t xml:space="preserve">Geroa Bai, </w:t>
      </w:r>
      <w:r w:rsidR="00F30FDD" w:rsidRPr="00866470">
        <w:rPr>
          <w:rFonts w:ascii="Calibri" w:eastAsia="Arial" w:hAnsi="Calibri" w:cs="Calibri"/>
          <w:w w:val="106"/>
          <w:sz w:val="22"/>
          <w:szCs w:val="22"/>
        </w:rPr>
        <w:t xml:space="preserve">al amparo de lo establecido en el Reglamento de la Cámara, presenta la siguiente </w:t>
      </w:r>
      <w:r w:rsidR="00C24D19" w:rsidRPr="00C24D19">
        <w:rPr>
          <w:rFonts w:ascii="Calibri" w:eastAsia="Arial" w:hAnsi="Calibri" w:cs="Calibri"/>
          <w:bCs/>
          <w:sz w:val="22"/>
          <w:szCs w:val="22"/>
        </w:rPr>
        <w:t>moción</w:t>
      </w:r>
      <w:r w:rsidR="00F30FDD" w:rsidRPr="00866470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F30FDD" w:rsidRPr="00866470">
        <w:rPr>
          <w:rFonts w:ascii="Calibri" w:eastAsia="Arial" w:hAnsi="Calibri" w:cs="Calibri"/>
          <w:w w:val="106"/>
          <w:sz w:val="22"/>
          <w:szCs w:val="22"/>
        </w:rPr>
        <w:t xml:space="preserve">para su debate y votación en el </w:t>
      </w:r>
      <w:r w:rsidR="00C24D19" w:rsidRPr="00866470">
        <w:rPr>
          <w:rFonts w:ascii="Calibri" w:eastAsia="Arial" w:hAnsi="Calibri" w:cs="Calibri"/>
          <w:w w:val="106"/>
          <w:sz w:val="22"/>
          <w:szCs w:val="22"/>
        </w:rPr>
        <w:t>Pleno</w:t>
      </w:r>
      <w:r w:rsidR="00F30FDD" w:rsidRPr="00866470">
        <w:rPr>
          <w:rFonts w:ascii="Calibri" w:eastAsia="Arial" w:hAnsi="Calibri" w:cs="Calibri"/>
          <w:w w:val="106"/>
          <w:sz w:val="22"/>
          <w:szCs w:val="22"/>
        </w:rPr>
        <w:t xml:space="preserve"> de la Cámara. </w:t>
      </w:r>
    </w:p>
    <w:p w14:paraId="328A0087" w14:textId="1D5C07FA" w:rsidR="00866470" w:rsidRPr="00C24D19" w:rsidRDefault="00C24D19" w:rsidP="00F0678F">
      <w:pPr>
        <w:pStyle w:val="Style"/>
        <w:spacing w:before="100" w:beforeAutospacing="1" w:after="200" w:line="276" w:lineRule="auto"/>
        <w:ind w:left="426" w:right="1757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C24D19">
        <w:rPr>
          <w:rFonts w:ascii="Calibri" w:eastAsia="Arial" w:hAnsi="Calibri" w:cs="Calibri"/>
          <w:bCs/>
          <w:sz w:val="22"/>
          <w:szCs w:val="22"/>
        </w:rPr>
        <w:t xml:space="preserve">Exposición de motivos </w:t>
      </w:r>
    </w:p>
    <w:p w14:paraId="6BD33E52" w14:textId="77777777" w:rsidR="00866470" w:rsidRDefault="00F30FDD" w:rsidP="00F0678F">
      <w:pPr>
        <w:pStyle w:val="Style"/>
        <w:spacing w:before="100" w:beforeAutospacing="1" w:after="200" w:line="276" w:lineRule="auto"/>
        <w:ind w:left="1134" w:right="17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66470">
        <w:rPr>
          <w:rFonts w:ascii="Calibri" w:eastAsia="Arial" w:hAnsi="Calibri" w:cs="Calibri"/>
          <w:w w:val="106"/>
          <w:sz w:val="22"/>
          <w:szCs w:val="22"/>
        </w:rPr>
        <w:t xml:space="preserve">Es un hecho que la información sobre deporte adaptado que ofrece el Instituto Navarro del Deporte y la Actividad Física es muy escasa. </w:t>
      </w:r>
    </w:p>
    <w:p w14:paraId="10030141" w14:textId="6EAAD344" w:rsidR="00866470" w:rsidRDefault="00F30FDD" w:rsidP="00F0678F">
      <w:pPr>
        <w:pStyle w:val="Style"/>
        <w:spacing w:before="100" w:beforeAutospacing="1" w:after="200" w:line="276" w:lineRule="auto"/>
        <w:ind w:left="1134" w:right="17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66470">
        <w:rPr>
          <w:rFonts w:ascii="Calibri" w:eastAsia="Arial" w:hAnsi="Calibri" w:cs="Calibri"/>
          <w:w w:val="106"/>
          <w:sz w:val="22"/>
          <w:szCs w:val="22"/>
        </w:rPr>
        <w:t>Concretamente, en la web del Instituto Navarro del Deporte y de la Actividad Física s</w:t>
      </w:r>
      <w:r w:rsidR="00C24D19">
        <w:rPr>
          <w:rFonts w:ascii="Calibri" w:eastAsia="Arial" w:hAnsi="Calibri" w:cs="Calibri"/>
          <w:w w:val="106"/>
          <w:sz w:val="22"/>
          <w:szCs w:val="22"/>
        </w:rPr>
        <w:t>o</w:t>
      </w:r>
      <w:r w:rsidRPr="00866470">
        <w:rPr>
          <w:rFonts w:ascii="Calibri" w:eastAsia="Arial" w:hAnsi="Calibri" w:cs="Calibri"/>
          <w:w w:val="106"/>
          <w:sz w:val="22"/>
          <w:szCs w:val="22"/>
        </w:rPr>
        <w:t xml:space="preserve">lo encontramos un manual sobre la organización de dos eventos deportivos adaptados: natación y defensa deportiva. Como curiosidad encontramos un manual de la Diputación de Barcelona sobre </w:t>
      </w:r>
      <w:r w:rsidR="00C24D19">
        <w:rPr>
          <w:rFonts w:ascii="Calibri" w:eastAsia="Arial" w:hAnsi="Calibri" w:cs="Calibri"/>
          <w:w w:val="106"/>
          <w:sz w:val="22"/>
          <w:szCs w:val="22"/>
        </w:rPr>
        <w:t>“</w:t>
      </w:r>
      <w:r w:rsidRPr="00866470">
        <w:rPr>
          <w:rFonts w:ascii="Calibri" w:eastAsia="Arial" w:hAnsi="Calibri" w:cs="Calibri"/>
          <w:w w:val="106"/>
          <w:sz w:val="22"/>
          <w:szCs w:val="22"/>
        </w:rPr>
        <w:t>buenas prácticas para la organización de eventos deportivos inclusivos</w:t>
      </w:r>
      <w:r w:rsidR="00C24D19">
        <w:rPr>
          <w:rFonts w:ascii="Calibri" w:eastAsia="Arial" w:hAnsi="Calibri" w:cs="Calibri"/>
          <w:w w:val="106"/>
          <w:sz w:val="22"/>
          <w:szCs w:val="22"/>
        </w:rPr>
        <w:t>”</w:t>
      </w:r>
      <w:r w:rsidRPr="00866470">
        <w:rPr>
          <w:rFonts w:ascii="Calibri" w:eastAsia="Arial" w:hAnsi="Calibri" w:cs="Calibri"/>
          <w:w w:val="106"/>
          <w:sz w:val="22"/>
          <w:szCs w:val="22"/>
        </w:rPr>
        <w:t xml:space="preserve">. </w:t>
      </w:r>
    </w:p>
    <w:p w14:paraId="4F8F001B" w14:textId="5F855123" w:rsidR="00866470" w:rsidRDefault="00F30FDD" w:rsidP="00F0678F">
      <w:pPr>
        <w:pStyle w:val="Style"/>
        <w:spacing w:before="100" w:beforeAutospacing="1" w:after="200" w:line="276" w:lineRule="auto"/>
        <w:ind w:left="1134" w:right="175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66470">
        <w:rPr>
          <w:rFonts w:ascii="Calibri" w:eastAsia="Arial" w:hAnsi="Calibri" w:cs="Calibri"/>
          <w:w w:val="106"/>
          <w:sz w:val="22"/>
          <w:szCs w:val="22"/>
        </w:rPr>
        <w:t>Las personas con algún tipo de discapacidad que quieren acceder a la práctica deportiva adaptada se encuentran en demasiadas ocasiones con otro hándicap</w:t>
      </w:r>
      <w:r w:rsidR="00C24D19">
        <w:rPr>
          <w:rFonts w:ascii="Calibri" w:eastAsia="Arial" w:hAnsi="Calibri" w:cs="Calibri"/>
          <w:w w:val="106"/>
          <w:sz w:val="22"/>
          <w:szCs w:val="22"/>
        </w:rPr>
        <w:t>,</w:t>
      </w:r>
      <w:r w:rsidRPr="00866470">
        <w:rPr>
          <w:rFonts w:ascii="Calibri" w:eastAsia="Arial" w:hAnsi="Calibri" w:cs="Calibri"/>
          <w:w w:val="106"/>
          <w:sz w:val="22"/>
          <w:szCs w:val="22"/>
        </w:rPr>
        <w:t xml:space="preserve"> que es la falta de itinerarios guiados. Tampoco se encuentra fácilmente accesible en la web de la FNDA (Federación Navarra de Deporte Adaptado). </w:t>
      </w:r>
    </w:p>
    <w:p w14:paraId="7CC48084" w14:textId="118C7519" w:rsidR="00866470" w:rsidRDefault="00F30FDD" w:rsidP="00F0678F">
      <w:pPr>
        <w:pStyle w:val="Style"/>
        <w:spacing w:before="100" w:beforeAutospacing="1" w:after="200" w:line="276" w:lineRule="auto"/>
        <w:ind w:left="1134" w:right="175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66470">
        <w:rPr>
          <w:rFonts w:ascii="Calibri" w:eastAsia="Arial" w:hAnsi="Calibri" w:cs="Calibri"/>
          <w:w w:val="106"/>
          <w:sz w:val="22"/>
          <w:szCs w:val="22"/>
        </w:rPr>
        <w:t>Una herramienta como una sección web, fácilmente accesible, con información clara e inclusiva sobre la oferta de disciplinas de deporte adaptado en Navarra, así como el perfil de deportista al que se dirige dicha oferta en alusión al tipo de discapacidad, contribuiría a aumentar el grado de autonomía y funcionalidad de las personas con discapacidad en la práctica deportiva. Una sección web que informe</w:t>
      </w:r>
      <w:r w:rsidR="00C24D19">
        <w:rPr>
          <w:rFonts w:ascii="Calibri" w:eastAsia="Arial" w:hAnsi="Calibri" w:cs="Calibri"/>
          <w:w w:val="106"/>
          <w:sz w:val="22"/>
          <w:szCs w:val="22"/>
        </w:rPr>
        <w:t>,</w:t>
      </w:r>
      <w:r w:rsidRPr="00866470">
        <w:rPr>
          <w:rFonts w:ascii="Calibri" w:eastAsia="Arial" w:hAnsi="Calibri" w:cs="Calibri"/>
          <w:w w:val="106"/>
          <w:sz w:val="22"/>
          <w:szCs w:val="22"/>
        </w:rPr>
        <w:t xml:space="preserve"> además de la oferta de deporte adaptado</w:t>
      </w:r>
      <w:r w:rsidR="00005A92">
        <w:rPr>
          <w:rFonts w:ascii="Calibri" w:eastAsia="Arial" w:hAnsi="Calibri" w:cs="Calibri"/>
          <w:w w:val="106"/>
          <w:sz w:val="22"/>
          <w:szCs w:val="22"/>
        </w:rPr>
        <w:t>,</w:t>
      </w:r>
      <w:r w:rsidRPr="00866470">
        <w:rPr>
          <w:rFonts w:ascii="Calibri" w:eastAsia="Arial" w:hAnsi="Calibri" w:cs="Calibri"/>
          <w:w w:val="106"/>
          <w:sz w:val="22"/>
          <w:szCs w:val="22"/>
        </w:rPr>
        <w:t xml:space="preserve"> tanto a través de clubes deportivos como de federaciones.</w:t>
      </w:r>
    </w:p>
    <w:p w14:paraId="5C265BB2" w14:textId="7FACEE84" w:rsidR="00866470" w:rsidRPr="00C24D19" w:rsidRDefault="00C24D19" w:rsidP="00F0678F">
      <w:pPr>
        <w:pStyle w:val="Style"/>
        <w:spacing w:before="100" w:beforeAutospacing="1" w:after="200" w:line="276" w:lineRule="auto"/>
        <w:ind w:left="426" w:right="1757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C24D19">
        <w:rPr>
          <w:rFonts w:ascii="Calibri" w:eastAsia="Arial" w:hAnsi="Calibri" w:cs="Calibri"/>
          <w:bCs/>
          <w:sz w:val="22"/>
          <w:szCs w:val="22"/>
        </w:rPr>
        <w:t xml:space="preserve">Propuesta de resolución: </w:t>
      </w:r>
    </w:p>
    <w:p w14:paraId="66086EE8" w14:textId="5475010B" w:rsidR="00866470" w:rsidRDefault="00F30FDD" w:rsidP="00F0678F">
      <w:pPr>
        <w:pStyle w:val="Style"/>
        <w:spacing w:before="100" w:beforeAutospacing="1" w:after="200" w:line="276" w:lineRule="auto"/>
        <w:ind w:left="1049" w:right="1757" w:firstLine="8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66470">
        <w:rPr>
          <w:rFonts w:ascii="Calibri" w:eastAsia="Arial" w:hAnsi="Calibri" w:cs="Calibri"/>
          <w:w w:val="106"/>
          <w:sz w:val="22"/>
          <w:szCs w:val="22"/>
        </w:rPr>
        <w:t xml:space="preserve">El Parlamento de Navarra insta al Gobierno de Navarra a impulsar, a través del Instituto Navarro del Deporte y de la Actividad Física, la creación una sección web informativa, completa y actualizada sobre el deporte adaptado en Navarra que sirva para que cualquier deportista con una discapacidad pueda ejercer la práctica deportiva. </w:t>
      </w:r>
    </w:p>
    <w:p w14:paraId="6C222C47" w14:textId="0BA9F3AC" w:rsidR="0005032F" w:rsidRDefault="00F30FDD" w:rsidP="00F0678F">
      <w:pPr>
        <w:pStyle w:val="Style"/>
        <w:spacing w:before="100" w:beforeAutospacing="1" w:after="200" w:line="276" w:lineRule="auto"/>
        <w:ind w:left="341" w:right="1752" w:firstLine="708"/>
        <w:jc w:val="both"/>
        <w:textAlignment w:val="baseline"/>
        <w:rPr>
          <w:rFonts w:ascii="Calibri" w:eastAsia="Arial" w:hAnsi="Calibri" w:cs="Calibri"/>
          <w:w w:val="106"/>
          <w:sz w:val="22"/>
          <w:szCs w:val="22"/>
        </w:rPr>
      </w:pPr>
      <w:r w:rsidRPr="00866470">
        <w:rPr>
          <w:rFonts w:ascii="Calibri" w:eastAsia="Arial" w:hAnsi="Calibri" w:cs="Calibri"/>
          <w:w w:val="106"/>
          <w:sz w:val="22"/>
          <w:szCs w:val="22"/>
        </w:rPr>
        <w:t>Pamplona, 19 de marzo de 2024</w:t>
      </w:r>
    </w:p>
    <w:p w14:paraId="1BFE2EC8" w14:textId="3D062363" w:rsidR="00C24D19" w:rsidRPr="00866470" w:rsidRDefault="00C24D19" w:rsidP="00F0678F">
      <w:pPr>
        <w:pStyle w:val="Style"/>
        <w:spacing w:before="100" w:beforeAutospacing="1" w:after="200" w:line="276" w:lineRule="auto"/>
        <w:ind w:left="341" w:right="1752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106"/>
          <w:sz w:val="22"/>
          <w:szCs w:val="22"/>
        </w:rPr>
        <w:t>La Parlamentaria Foral: Itxaso Soto Díaz de Cerio</w:t>
      </w:r>
    </w:p>
    <w:sectPr w:rsidR="00C24D19" w:rsidRPr="00866470" w:rsidSect="00C24D19">
      <w:type w:val="continuous"/>
      <w:pgSz w:w="12240" w:h="20160"/>
      <w:pgMar w:top="1440" w:right="363" w:bottom="1440" w:left="35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2F"/>
    <w:rsid w:val="00005A92"/>
    <w:rsid w:val="0005032F"/>
    <w:rsid w:val="0034367D"/>
    <w:rsid w:val="00585F24"/>
    <w:rsid w:val="00866470"/>
    <w:rsid w:val="00C24D19"/>
    <w:rsid w:val="00F0678F"/>
    <w:rsid w:val="00F3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9D1D"/>
  <w15:docId w15:val="{8162A417-6AB0-42C3-A5C1-08D8DB58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1674</Characters>
  <Application>Microsoft Office Word</Application>
  <DocSecurity>0</DocSecurity>
  <Lines>13</Lines>
  <Paragraphs>3</Paragraphs>
  <ScaleCrop>false</ScaleCrop>
  <Company>HP Inc.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24MOC-43</dc:title>
  <dc:creator>informatica</dc:creator>
  <cp:keywords>CreatedByIRIS_Readiris_17.0</cp:keywords>
  <cp:lastModifiedBy>Mauleón, Fernando</cp:lastModifiedBy>
  <cp:revision>8</cp:revision>
  <dcterms:created xsi:type="dcterms:W3CDTF">2024-03-21T07:14:00Z</dcterms:created>
  <dcterms:modified xsi:type="dcterms:W3CDTF">2024-03-22T07:18:00Z</dcterms:modified>
</cp:coreProperties>
</file>