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AA7D7" w14:textId="1A4642B4" w:rsidR="00B441E3" w:rsidRPr="00802FD2" w:rsidRDefault="00802FD2" w:rsidP="00802FD2">
      <w:pPr>
        <w:pStyle w:val="Style"/>
        <w:spacing w:before="100" w:beforeAutospacing="1" w:after="200" w:line="276" w:lineRule="auto"/>
        <w:ind w:leftChars="567" w:left="1247" w:rightChars="567" w:right="1247"/>
        <w:rPr>
          <w:rFonts w:ascii="Calibri" w:hAnsi="Calibri" w:cs="Calibri"/>
          <w:sz w:val="22"/>
          <w:szCs w:val="22"/>
        </w:rPr>
      </w:pPr>
      <w:r w:rsidRPr="00802FD2">
        <w:rPr>
          <w:rFonts w:ascii="Calibri" w:hAnsi="Calibri" w:cs="Calibri"/>
          <w:sz w:val="22"/>
          <w:szCs w:val="22"/>
        </w:rPr>
        <w:t>24POR-142</w:t>
      </w:r>
    </w:p>
    <w:p w14:paraId="4829CBAF" w14:textId="072B2624" w:rsidR="00802FD2" w:rsidRDefault="00CB4A9A" w:rsidP="00802FD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>Doña Irene Royo Ortín,</w:t>
      </w:r>
      <w:r w:rsidRPr="00802FD2">
        <w:rPr>
          <w:rFonts w:ascii="Calibri" w:eastAsia="Arial" w:hAnsi="Calibri" w:cs="Calibri"/>
          <w:b/>
          <w:w w:val="113"/>
          <w:sz w:val="22"/>
          <w:szCs w:val="22"/>
        </w:rPr>
        <w:t xml:space="preserve"> </w:t>
      </w:r>
      <w:r w:rsidRPr="00802FD2">
        <w:rPr>
          <w:rFonts w:ascii="Calibri" w:eastAsia="Arial" w:hAnsi="Calibri" w:cs="Calibri"/>
          <w:sz w:val="22"/>
          <w:szCs w:val="22"/>
        </w:rPr>
        <w:t xml:space="preserve">miembro de las Cortes de Navarra </w:t>
      </w:r>
      <w:r w:rsidRPr="00802FD2">
        <w:rPr>
          <w:rFonts w:ascii="Calibri" w:hAnsi="Calibri" w:cs="Calibri"/>
          <w:w w:val="90"/>
          <w:sz w:val="22"/>
          <w:szCs w:val="22"/>
        </w:rPr>
        <w:t xml:space="preserve">y </w:t>
      </w:r>
      <w:r w:rsidRPr="00802FD2">
        <w:rPr>
          <w:rFonts w:ascii="Calibri" w:eastAsia="Arial" w:hAnsi="Calibri" w:cs="Calibri"/>
          <w:sz w:val="22"/>
          <w:szCs w:val="22"/>
        </w:rPr>
        <w:t xml:space="preserve">adscrita al grupo parlamentario del </w:t>
      </w: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>Partido Popular de Navarra (PPN),</w:t>
      </w:r>
      <w:r w:rsidRPr="00802FD2">
        <w:rPr>
          <w:rFonts w:ascii="Calibri" w:eastAsia="Arial" w:hAnsi="Calibri" w:cs="Calibri"/>
          <w:b/>
          <w:w w:val="113"/>
          <w:sz w:val="22"/>
          <w:szCs w:val="22"/>
        </w:rPr>
        <w:t xml:space="preserve"> </w:t>
      </w:r>
      <w:r w:rsidRPr="00802FD2">
        <w:rPr>
          <w:rFonts w:ascii="Calibri" w:eastAsia="Arial" w:hAnsi="Calibri" w:cs="Calibri"/>
          <w:sz w:val="22"/>
          <w:szCs w:val="22"/>
        </w:rPr>
        <w:t xml:space="preserve">al amparo de lo dispuesto en el Reglamento de la Cámara, realiza la siguiente </w:t>
      </w:r>
      <w:r w:rsidR="00802FD2" w:rsidRPr="00802FD2">
        <w:rPr>
          <w:rFonts w:ascii="Calibri" w:eastAsia="Arial" w:hAnsi="Calibri" w:cs="Calibri"/>
          <w:bCs/>
          <w:w w:val="113"/>
          <w:sz w:val="22"/>
          <w:szCs w:val="22"/>
        </w:rPr>
        <w:t>pregunta</w:t>
      </w:r>
      <w:r w:rsidRPr="00802FD2">
        <w:rPr>
          <w:rFonts w:ascii="Calibri" w:eastAsia="Arial" w:hAnsi="Calibri" w:cs="Calibri"/>
          <w:b/>
          <w:w w:val="113"/>
          <w:sz w:val="22"/>
          <w:szCs w:val="22"/>
        </w:rPr>
        <w:t xml:space="preserve"> </w:t>
      </w: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 xml:space="preserve">oral dirigida al </w:t>
      </w:r>
      <w:r w:rsidR="00802FD2">
        <w:rPr>
          <w:rFonts w:ascii="Calibri" w:eastAsia="Arial" w:hAnsi="Calibri" w:cs="Calibri"/>
          <w:bCs/>
          <w:w w:val="113"/>
          <w:sz w:val="22"/>
          <w:szCs w:val="22"/>
        </w:rPr>
        <w:t>c</w:t>
      </w: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 xml:space="preserve">onsejero de Salud </w:t>
      </w:r>
      <w:r w:rsidRPr="00802FD2">
        <w:rPr>
          <w:rFonts w:ascii="Calibri" w:eastAsia="Arial" w:hAnsi="Calibri" w:cs="Calibri"/>
          <w:sz w:val="22"/>
          <w:szCs w:val="22"/>
        </w:rPr>
        <w:t xml:space="preserve">para su contestación en Pleno: </w:t>
      </w:r>
    </w:p>
    <w:p w14:paraId="3C93CC68" w14:textId="36E757E9" w:rsidR="00802FD2" w:rsidRPr="00802FD2" w:rsidRDefault="00CB4A9A" w:rsidP="00802FD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>A la vista de la Encuesta de Satisfacción de la Ciudadanía en 2023 en el Servicio Navarro de Salud</w:t>
      </w:r>
      <w:r w:rsidR="00802FD2" w:rsidRPr="00802FD2">
        <w:rPr>
          <w:rFonts w:ascii="Calibri" w:eastAsia="Arial" w:hAnsi="Calibri" w:cs="Calibri"/>
          <w:bCs/>
          <w:w w:val="113"/>
          <w:sz w:val="22"/>
          <w:szCs w:val="22"/>
        </w:rPr>
        <w:t>, ¿q</w:t>
      </w: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 xml:space="preserve">ué medidas piensa tomar el Gobierno para mejorar la accesibilidad y facilitar contactar una cita médica, sabiendo que la valoración que se hace de </w:t>
      </w: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 xml:space="preserve">este proceso es del 6,8 sobre 10? </w:t>
      </w:r>
    </w:p>
    <w:p w14:paraId="0D7AB15F" w14:textId="60489611" w:rsidR="00802FD2" w:rsidRDefault="00CB4A9A" w:rsidP="00CB4A9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02FD2">
        <w:rPr>
          <w:rFonts w:ascii="Calibri" w:eastAsia="Arial" w:hAnsi="Calibri" w:cs="Calibri"/>
          <w:sz w:val="22"/>
          <w:szCs w:val="22"/>
        </w:rPr>
        <w:t xml:space="preserve">Pamplona, </w:t>
      </w:r>
      <w:r w:rsidRPr="00802FD2">
        <w:rPr>
          <w:rFonts w:ascii="Calibri" w:eastAsia="Arial" w:hAnsi="Calibri" w:cs="Calibri"/>
          <w:sz w:val="22"/>
          <w:szCs w:val="22"/>
        </w:rPr>
        <w:t xml:space="preserve">4 de abril de 2024 </w:t>
      </w:r>
    </w:p>
    <w:p w14:paraId="527EA39A" w14:textId="530A9401" w:rsidR="00B441E3" w:rsidRPr="00802FD2" w:rsidRDefault="00802FD2" w:rsidP="00802FD2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bCs/>
          <w:sz w:val="22"/>
          <w:szCs w:val="22"/>
        </w:rPr>
      </w:pPr>
      <w:r w:rsidRPr="00802FD2">
        <w:rPr>
          <w:rFonts w:ascii="Calibri" w:eastAsia="Arial" w:hAnsi="Calibri" w:cs="Calibri"/>
          <w:bCs/>
          <w:w w:val="113"/>
          <w:sz w:val="22"/>
          <w:szCs w:val="22"/>
        </w:rPr>
        <w:t xml:space="preserve">La Parlamentaria Foral: </w:t>
      </w:r>
      <w:r w:rsidR="00CB4A9A" w:rsidRPr="00802FD2">
        <w:rPr>
          <w:rFonts w:ascii="Calibri" w:eastAsia="Arial" w:hAnsi="Calibri" w:cs="Calibri"/>
          <w:bCs/>
          <w:w w:val="113"/>
          <w:sz w:val="22"/>
          <w:szCs w:val="22"/>
        </w:rPr>
        <w:t xml:space="preserve">Irene Royo Ortín </w:t>
      </w:r>
    </w:p>
    <w:sectPr w:rsidR="00B441E3" w:rsidRPr="00802FD2" w:rsidSect="00802FD2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1E3"/>
    <w:rsid w:val="00802FD2"/>
    <w:rsid w:val="00B441E3"/>
    <w:rsid w:val="00CB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06F9"/>
  <w15:docId w15:val="{00B45F4B-1E88-4648-AF9A-EE4BC46A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550</Characters>
  <Application>Microsoft Office Word</Application>
  <DocSecurity>0</DocSecurity>
  <Lines>4</Lines>
  <Paragraphs>1</Paragraphs>
  <ScaleCrop>false</ScaleCrop>
  <Company>HP Inc.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24POR-142</dc:title>
  <dc:creator>informatica</dc:creator>
  <cp:keywords>CreatedByIRIS_Readiris_17.0</cp:keywords>
  <cp:lastModifiedBy>Mauleón, Fernando</cp:lastModifiedBy>
  <cp:revision>3</cp:revision>
  <dcterms:created xsi:type="dcterms:W3CDTF">2024-04-04T10:59:00Z</dcterms:created>
  <dcterms:modified xsi:type="dcterms:W3CDTF">2024-04-04T11:02:00Z</dcterms:modified>
</cp:coreProperties>
</file>