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6627" w14:textId="203A4533" w:rsidR="00862BD9" w:rsidRPr="00CA0CC8" w:rsidRDefault="00862BD9" w:rsidP="00CA0CC8">
      <w:pPr>
        <w:pStyle w:val="Textoindependiente"/>
        <w:spacing w:before="51" w:line="480" w:lineRule="auto"/>
        <w:ind w:left="0" w:right="141" w:firstLine="426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A0CC8">
        <w:rPr>
          <w:rFonts w:asciiTheme="minorHAnsi" w:hAnsiTheme="minorHAnsi" w:cstheme="minorHAnsi"/>
          <w:sz w:val="22"/>
          <w:szCs w:val="22"/>
          <w:lang w:val="es-ES_tradnl"/>
        </w:rPr>
        <w:t xml:space="preserve">En relación con la pregunta para su contestación por escrito (PES-00251) formulada por la Ilma. Sra. </w:t>
      </w:r>
      <w:proofErr w:type="gramStart"/>
      <w:r w:rsidRPr="00CA0CC8">
        <w:rPr>
          <w:rFonts w:asciiTheme="minorHAnsi" w:hAnsiTheme="minorHAnsi" w:cstheme="minorHAnsi"/>
          <w:sz w:val="22"/>
          <w:szCs w:val="22"/>
          <w:lang w:val="es-ES_tradnl"/>
        </w:rPr>
        <w:t>D</w:t>
      </w:r>
      <w:r w:rsidR="00CA0CC8">
        <w:rPr>
          <w:rFonts w:asciiTheme="minorHAnsi" w:hAnsiTheme="minorHAnsi" w:cstheme="minorHAnsi"/>
          <w:sz w:val="22"/>
          <w:szCs w:val="22"/>
          <w:lang w:val="es-ES_tradnl"/>
        </w:rPr>
        <w:t>.</w:t>
      </w:r>
      <w:r w:rsidRPr="00CA0CC8">
        <w:rPr>
          <w:rFonts w:asciiTheme="minorHAnsi" w:hAnsiTheme="minorHAnsi" w:cstheme="minorHAnsi"/>
          <w:sz w:val="22"/>
          <w:szCs w:val="22"/>
          <w:lang w:val="es-ES_tradnl"/>
        </w:rPr>
        <w:t>ª</w:t>
      </w:r>
      <w:proofErr w:type="gramEnd"/>
      <w:r w:rsidRPr="00CA0CC8">
        <w:rPr>
          <w:rFonts w:asciiTheme="minorHAnsi" w:hAnsiTheme="minorHAnsi" w:cstheme="minorHAnsi"/>
          <w:sz w:val="22"/>
          <w:szCs w:val="22"/>
          <w:lang w:val="es-ES_tradnl"/>
        </w:rPr>
        <w:t xml:space="preserve"> Cristina López Mañero, Parlamentaria Foral adscrita al Grupo Parlamentario Unión del Pueblo Navarro, en la que se solicita al Gobierno de Navarra la siguiente</w:t>
      </w:r>
      <w:r w:rsidRPr="00CA0CC8">
        <w:rPr>
          <w:rFonts w:asciiTheme="minorHAnsi" w:hAnsiTheme="minorHAnsi" w:cstheme="minorHAnsi"/>
          <w:w w:val="99"/>
          <w:sz w:val="22"/>
          <w:szCs w:val="22"/>
          <w:lang w:val="es-ES_tradnl"/>
        </w:rPr>
        <w:t xml:space="preserve"> </w:t>
      </w:r>
      <w:r w:rsidRPr="00CA0CC8">
        <w:rPr>
          <w:rFonts w:asciiTheme="minorHAnsi" w:hAnsiTheme="minorHAnsi" w:cstheme="minorHAnsi"/>
          <w:sz w:val="22"/>
          <w:szCs w:val="22"/>
          <w:lang w:val="es-ES_tradnl"/>
        </w:rPr>
        <w:t>información:</w:t>
      </w:r>
    </w:p>
    <w:p w14:paraId="6B54A553" w14:textId="47B8B46D" w:rsidR="00862BD9" w:rsidRPr="00CA0CC8" w:rsidRDefault="00CA0CC8" w:rsidP="00CA0CC8">
      <w:pPr>
        <w:pStyle w:val="Ttulo1"/>
        <w:tabs>
          <w:tab w:val="left" w:pos="1595"/>
        </w:tabs>
        <w:spacing w:line="359" w:lineRule="auto"/>
        <w:ind w:left="0" w:right="141" w:firstLine="426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es-ES_tradnl"/>
        </w:rPr>
      </w:pPr>
      <w:r w:rsidRPr="00CA0CC8">
        <w:rPr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t xml:space="preserve">– </w:t>
      </w:r>
      <w:r w:rsidR="00862BD9" w:rsidRPr="00CA0CC8">
        <w:rPr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t>¿Cuál es la razón por la que en el apartado de la web de Gobierno Abierto correspondiente a “</w:t>
      </w:r>
      <w:proofErr w:type="gramStart"/>
      <w:r w:rsidR="00862BD9" w:rsidRPr="00CA0CC8">
        <w:rPr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t>Acuerdos del Gobierno de Navarra referidos a la creación o funcionamiento de sociedades públicas, fundaciones públicas y entidades de derecho público vinculadas a la</w:t>
      </w:r>
      <w:r w:rsidR="00862BD9" w:rsidRPr="00CA0CC8">
        <w:rPr>
          <w:rFonts w:asciiTheme="minorHAnsi" w:hAnsiTheme="minorHAnsi" w:cstheme="minorHAnsi"/>
          <w:b w:val="0"/>
          <w:bCs w:val="0"/>
          <w:w w:val="99"/>
          <w:sz w:val="22"/>
          <w:szCs w:val="22"/>
          <w:lang w:val="es-ES_tradnl"/>
        </w:rPr>
        <w:t xml:space="preserve"> </w:t>
      </w:r>
      <w:r w:rsidR="00862BD9" w:rsidRPr="00CA0CC8">
        <w:rPr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t>Administración Pública”, el último que aparece publicado es de fecha 13/11/2019?</w:t>
      </w:r>
      <w:proofErr w:type="gramEnd"/>
    </w:p>
    <w:p w14:paraId="24F6E8A5" w14:textId="47200CBB" w:rsidR="00862BD9" w:rsidRPr="00CA0CC8" w:rsidRDefault="00CA0CC8" w:rsidP="00CA0CC8">
      <w:pPr>
        <w:tabs>
          <w:tab w:val="left" w:pos="1549"/>
        </w:tabs>
        <w:ind w:right="141" w:firstLine="426"/>
        <w:jc w:val="both"/>
        <w:rPr>
          <w:rFonts w:eastAsia="Calibri" w:cstheme="minorHAnsi"/>
          <w:lang w:val="es-ES_tradnl"/>
        </w:rPr>
      </w:pPr>
      <w:r w:rsidRPr="00CA0CC8">
        <w:rPr>
          <w:rFonts w:cstheme="minorHAnsi"/>
          <w:lang w:val="es-ES_tradnl"/>
        </w:rPr>
        <w:t>–</w:t>
      </w:r>
      <w:r w:rsidR="00862BD9" w:rsidRPr="00CA0CC8">
        <w:rPr>
          <w:rFonts w:cstheme="minorHAnsi"/>
          <w:lang w:val="es-ES_tradnl"/>
        </w:rPr>
        <w:t>¿Cuándo se va a actualizar dicha información?</w:t>
      </w:r>
    </w:p>
    <w:p w14:paraId="6E4F4CCC" w14:textId="74A515DF" w:rsidR="00862BD9" w:rsidRPr="00CA0CC8" w:rsidRDefault="00862BD9" w:rsidP="00CA0CC8">
      <w:pPr>
        <w:pStyle w:val="Textoindependiente"/>
        <w:spacing w:before="148" w:line="480" w:lineRule="auto"/>
        <w:ind w:left="0" w:right="141" w:firstLine="426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A0CC8">
        <w:rPr>
          <w:rFonts w:asciiTheme="minorHAnsi" w:hAnsiTheme="minorHAnsi" w:cstheme="minorHAnsi"/>
          <w:sz w:val="22"/>
          <w:szCs w:val="22"/>
          <w:lang w:val="es-ES_tradnl"/>
        </w:rPr>
        <w:t>Se debe a un desajuste en la publicación que ya ha sido solventado. En el siguiente enlace</w:t>
      </w:r>
      <w:r w:rsidRPr="00CA0CC8">
        <w:rPr>
          <w:rFonts w:asciiTheme="minorHAnsi" w:hAnsiTheme="minorHAnsi" w:cstheme="minorHAnsi"/>
          <w:w w:val="99"/>
          <w:sz w:val="22"/>
          <w:szCs w:val="22"/>
          <w:lang w:val="es-ES_tradnl"/>
        </w:rPr>
        <w:t xml:space="preserve"> </w:t>
      </w:r>
      <w:r w:rsidRPr="00CA0CC8">
        <w:rPr>
          <w:rFonts w:asciiTheme="minorHAnsi" w:hAnsiTheme="minorHAnsi" w:cstheme="minorHAnsi"/>
          <w:sz w:val="22"/>
          <w:szCs w:val="22"/>
          <w:lang w:val="es-ES_tradnl"/>
        </w:rPr>
        <w:t>puede encontrar la información actualizada:</w:t>
      </w:r>
    </w:p>
    <w:p w14:paraId="4B7C15E1" w14:textId="1FCA478A" w:rsidR="00862BD9" w:rsidRPr="00CA0CC8" w:rsidRDefault="00CA0CC8" w:rsidP="00CA0CC8">
      <w:pPr>
        <w:ind w:right="141" w:firstLine="426"/>
        <w:jc w:val="both"/>
        <w:rPr>
          <w:rFonts w:eastAsia="Times New Roman" w:cstheme="minorHAnsi"/>
          <w:lang w:val="es-ES_tradnl"/>
        </w:rPr>
      </w:pPr>
      <w:hyperlink r:id="rId5">
        <w:r w:rsidR="00862BD9" w:rsidRPr="00CA0CC8">
          <w:rPr>
            <w:rFonts w:cstheme="minorHAnsi"/>
            <w:color w:val="0000FF"/>
            <w:u w:val="single" w:color="0000FF"/>
            <w:lang w:val="es-ES_tradnl"/>
          </w:rPr>
          <w:t>https://gobiernoabierto.navarra.es/es/transparencia/acuerdos-g</w:t>
        </w:r>
        <w:r w:rsidR="00862BD9" w:rsidRPr="00CA0CC8">
          <w:rPr>
            <w:rFonts w:cstheme="minorHAnsi"/>
            <w:color w:val="0000FF"/>
            <w:u w:val="single" w:color="0000FF"/>
            <w:lang w:val="es-ES_tradnl"/>
          </w:rPr>
          <w:t>o</w:t>
        </w:r>
        <w:r w:rsidR="00862BD9" w:rsidRPr="00CA0CC8">
          <w:rPr>
            <w:rFonts w:cstheme="minorHAnsi"/>
            <w:color w:val="0000FF"/>
            <w:u w:val="single" w:color="0000FF"/>
            <w:lang w:val="es-ES_tradnl"/>
          </w:rPr>
          <w:t>bierno-navarra-sobre-creacion-o-funcionamiento-</w:t>
        </w:r>
      </w:hyperlink>
      <w:hyperlink r:id="rId6">
        <w:r w:rsidR="00862BD9" w:rsidRPr="00CA0CC8">
          <w:rPr>
            <w:rFonts w:cstheme="minorHAnsi"/>
            <w:color w:val="0000FF"/>
            <w:u w:val="single" w:color="0000FF"/>
            <w:lang w:val="es-ES_tradnl"/>
          </w:rPr>
          <w:t>sociedades-publicas?body_value_1=&amp;title</w:t>
        </w:r>
      </w:hyperlink>
      <w:r w:rsidR="00862BD9" w:rsidRPr="00CA0CC8">
        <w:rPr>
          <w:rFonts w:cstheme="minorHAnsi"/>
          <w:lang w:val="es-ES_tradnl"/>
        </w:rPr>
        <w:t>=</w:t>
      </w:r>
    </w:p>
    <w:p w14:paraId="4CEF9488" w14:textId="7342246B" w:rsidR="00862BD9" w:rsidRPr="00CA0CC8" w:rsidRDefault="00862BD9" w:rsidP="00CA0CC8">
      <w:pPr>
        <w:pStyle w:val="Textoindependiente"/>
        <w:spacing w:before="214" w:line="480" w:lineRule="auto"/>
        <w:ind w:left="0" w:right="141" w:firstLine="426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A0CC8">
        <w:rPr>
          <w:rFonts w:asciiTheme="minorHAnsi" w:hAnsiTheme="minorHAnsi" w:cstheme="minorHAnsi"/>
          <w:sz w:val="22"/>
          <w:szCs w:val="22"/>
          <w:lang w:val="es-ES_tradnl"/>
        </w:rPr>
        <w:t>A este respecto, procede señalar que, con la clara orientación a la rendición de cuentas,</w:t>
      </w:r>
      <w:r w:rsidRPr="00CA0CC8">
        <w:rPr>
          <w:rFonts w:asciiTheme="minorHAnsi" w:hAnsiTheme="minorHAnsi" w:cstheme="minorHAnsi"/>
          <w:w w:val="99"/>
          <w:sz w:val="22"/>
          <w:szCs w:val="22"/>
          <w:lang w:val="es-ES_tradnl"/>
        </w:rPr>
        <w:t xml:space="preserve"> </w:t>
      </w:r>
      <w:r w:rsidRPr="00CA0CC8">
        <w:rPr>
          <w:rFonts w:asciiTheme="minorHAnsi" w:hAnsiTheme="minorHAnsi" w:cstheme="minorHAnsi"/>
          <w:sz w:val="22"/>
          <w:szCs w:val="22"/>
          <w:lang w:val="es-ES_tradnl"/>
        </w:rPr>
        <w:t>compromiso adquirido por el Ejecutivo, se dispone de un proceso para automatizar la publicación de los acuerdos citados que seguramente redundará en beneficio de la ciudadanía.</w:t>
      </w:r>
    </w:p>
    <w:p w14:paraId="198642D8" w14:textId="77777777" w:rsidR="00862BD9" w:rsidRPr="00CA0CC8" w:rsidRDefault="00862BD9" w:rsidP="00CA0CC8">
      <w:pPr>
        <w:pStyle w:val="Textoindependiente"/>
        <w:spacing w:before="51" w:line="481" w:lineRule="auto"/>
        <w:ind w:left="0" w:right="141" w:firstLine="426"/>
        <w:rPr>
          <w:rFonts w:asciiTheme="minorHAnsi" w:hAnsiTheme="minorHAnsi" w:cstheme="minorHAnsi"/>
          <w:sz w:val="22"/>
          <w:szCs w:val="22"/>
          <w:lang w:val="es-ES_tradnl"/>
        </w:rPr>
      </w:pPr>
      <w:r w:rsidRPr="00CA0CC8">
        <w:rPr>
          <w:rFonts w:asciiTheme="minorHAnsi" w:hAnsiTheme="minorHAnsi" w:cstheme="minorHAnsi"/>
          <w:sz w:val="22"/>
          <w:szCs w:val="22"/>
          <w:lang w:val="es-ES_tradnl"/>
        </w:rPr>
        <w:t>Es cuanto tengo el honor de informar en cumplimiento de lo dispuesto en el artículo 215 del Reglamento del Parlamento de Navarra.</w:t>
      </w:r>
    </w:p>
    <w:p w14:paraId="3BEDE8CA" w14:textId="77777777" w:rsidR="00CA0CC8" w:rsidRDefault="00862BD9" w:rsidP="00CA0CC8">
      <w:pPr>
        <w:pStyle w:val="Textoindependiente"/>
        <w:spacing w:line="580" w:lineRule="atLeast"/>
        <w:ind w:left="0" w:right="141" w:firstLine="426"/>
        <w:rPr>
          <w:rFonts w:asciiTheme="minorHAnsi" w:hAnsiTheme="minorHAnsi" w:cstheme="minorHAnsi"/>
          <w:w w:val="99"/>
          <w:sz w:val="22"/>
          <w:szCs w:val="22"/>
          <w:lang w:val="es-ES_tradnl"/>
        </w:rPr>
      </w:pPr>
      <w:r w:rsidRPr="00CA0CC8">
        <w:rPr>
          <w:rFonts w:asciiTheme="minorHAnsi" w:hAnsiTheme="minorHAnsi" w:cstheme="minorHAnsi"/>
          <w:sz w:val="22"/>
          <w:szCs w:val="22"/>
          <w:lang w:val="es-ES_tradnl"/>
        </w:rPr>
        <w:t>Pamplona-Iruñea, 29 de enero de 2024</w:t>
      </w:r>
      <w:r w:rsidRPr="00CA0CC8">
        <w:rPr>
          <w:rFonts w:asciiTheme="minorHAnsi" w:hAnsiTheme="minorHAnsi" w:cstheme="minorHAnsi"/>
          <w:w w:val="99"/>
          <w:sz w:val="22"/>
          <w:szCs w:val="22"/>
          <w:lang w:val="es-ES_tradnl"/>
        </w:rPr>
        <w:t xml:space="preserve">  </w:t>
      </w:r>
    </w:p>
    <w:p w14:paraId="2B3BFCCE" w14:textId="290429F4" w:rsidR="00862BD9" w:rsidRPr="00CA0CC8" w:rsidRDefault="00CA0CC8" w:rsidP="00CA0CC8">
      <w:pPr>
        <w:pStyle w:val="Textoindependiente"/>
        <w:spacing w:line="580" w:lineRule="atLeast"/>
        <w:ind w:left="0" w:right="141" w:firstLine="426"/>
        <w:rPr>
          <w:rFonts w:asciiTheme="minorHAnsi" w:hAnsiTheme="minorHAnsi" w:cstheme="minorHAnsi"/>
          <w:sz w:val="22"/>
          <w:szCs w:val="22"/>
          <w:lang w:val="es-ES_tradnl"/>
        </w:rPr>
      </w:pPr>
      <w:r w:rsidRPr="00CA0CC8">
        <w:rPr>
          <w:rFonts w:asciiTheme="minorHAnsi" w:hAnsiTheme="minorHAnsi" w:cstheme="minorHAnsi"/>
          <w:sz w:val="22"/>
          <w:szCs w:val="22"/>
          <w:lang w:val="es-ES_tradnl"/>
        </w:rPr>
        <w:t>El Consejero de Presidencia e Igualdad</w:t>
      </w: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: </w:t>
      </w:r>
      <w:r w:rsidR="00862BD9" w:rsidRPr="00CA0CC8">
        <w:rPr>
          <w:rFonts w:asciiTheme="minorHAnsi" w:hAnsiTheme="minorHAnsi" w:cstheme="minorHAnsi"/>
          <w:sz w:val="22"/>
          <w:szCs w:val="22"/>
          <w:lang w:val="es-ES_tradnl"/>
        </w:rPr>
        <w:t>Félix Taberna Monzón</w:t>
      </w:r>
    </w:p>
    <w:p w14:paraId="29C7E0C4" w14:textId="52A1FB8C" w:rsidR="00862BD9" w:rsidRPr="00CA0CC8" w:rsidRDefault="00862BD9" w:rsidP="00CA0CC8">
      <w:pPr>
        <w:pStyle w:val="Textoindependiente"/>
        <w:spacing w:before="32"/>
        <w:ind w:left="0" w:right="141" w:firstLine="426"/>
        <w:rPr>
          <w:rFonts w:asciiTheme="minorHAnsi" w:hAnsiTheme="minorHAnsi" w:cstheme="minorHAnsi"/>
          <w:sz w:val="22"/>
          <w:szCs w:val="22"/>
          <w:lang w:val="es-ES_tradnl"/>
        </w:rPr>
      </w:pPr>
    </w:p>
    <w:sectPr w:rsidR="00862BD9" w:rsidRPr="00CA0CC8" w:rsidSect="00CA0CC8">
      <w:type w:val="continuous"/>
      <w:pgSz w:w="11910" w:h="16820"/>
      <w:pgMar w:top="1560" w:right="995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16A7C"/>
    <w:multiLevelType w:val="hybridMultilevel"/>
    <w:tmpl w:val="E47E440E"/>
    <w:lvl w:ilvl="0" w:tplc="2668D450">
      <w:start w:val="1"/>
      <w:numFmt w:val="bullet"/>
      <w:lvlText w:val="-"/>
      <w:lvlJc w:val="left"/>
      <w:pPr>
        <w:ind w:left="1418" w:hanging="120"/>
      </w:pPr>
      <w:rPr>
        <w:rFonts w:ascii="Calibri" w:eastAsia="Calibri" w:hAnsi="Calibri" w:hint="default"/>
        <w:b/>
        <w:bCs/>
        <w:sz w:val="24"/>
        <w:szCs w:val="24"/>
      </w:rPr>
    </w:lvl>
    <w:lvl w:ilvl="1" w:tplc="97F05C0C">
      <w:start w:val="1"/>
      <w:numFmt w:val="bullet"/>
      <w:lvlText w:val="•"/>
      <w:lvlJc w:val="left"/>
      <w:pPr>
        <w:ind w:left="2467" w:hanging="120"/>
      </w:pPr>
      <w:rPr>
        <w:rFonts w:hint="default"/>
      </w:rPr>
    </w:lvl>
    <w:lvl w:ilvl="2" w:tplc="D4148A62">
      <w:start w:val="1"/>
      <w:numFmt w:val="bullet"/>
      <w:lvlText w:val="•"/>
      <w:lvlJc w:val="left"/>
      <w:pPr>
        <w:ind w:left="3515" w:hanging="120"/>
      </w:pPr>
      <w:rPr>
        <w:rFonts w:hint="default"/>
      </w:rPr>
    </w:lvl>
    <w:lvl w:ilvl="3" w:tplc="55E49ABA">
      <w:start w:val="1"/>
      <w:numFmt w:val="bullet"/>
      <w:lvlText w:val="•"/>
      <w:lvlJc w:val="left"/>
      <w:pPr>
        <w:ind w:left="4563" w:hanging="120"/>
      </w:pPr>
      <w:rPr>
        <w:rFonts w:hint="default"/>
      </w:rPr>
    </w:lvl>
    <w:lvl w:ilvl="4" w:tplc="49328DBA">
      <w:start w:val="1"/>
      <w:numFmt w:val="bullet"/>
      <w:lvlText w:val="•"/>
      <w:lvlJc w:val="left"/>
      <w:pPr>
        <w:ind w:left="5611" w:hanging="120"/>
      </w:pPr>
      <w:rPr>
        <w:rFonts w:hint="default"/>
      </w:rPr>
    </w:lvl>
    <w:lvl w:ilvl="5" w:tplc="C4D01002">
      <w:start w:val="1"/>
      <w:numFmt w:val="bullet"/>
      <w:lvlText w:val="•"/>
      <w:lvlJc w:val="left"/>
      <w:pPr>
        <w:ind w:left="6660" w:hanging="120"/>
      </w:pPr>
      <w:rPr>
        <w:rFonts w:hint="default"/>
      </w:rPr>
    </w:lvl>
    <w:lvl w:ilvl="6" w:tplc="94C2662E">
      <w:start w:val="1"/>
      <w:numFmt w:val="bullet"/>
      <w:lvlText w:val="•"/>
      <w:lvlJc w:val="left"/>
      <w:pPr>
        <w:ind w:left="7708" w:hanging="120"/>
      </w:pPr>
      <w:rPr>
        <w:rFonts w:hint="default"/>
      </w:rPr>
    </w:lvl>
    <w:lvl w:ilvl="7" w:tplc="82C66A92">
      <w:start w:val="1"/>
      <w:numFmt w:val="bullet"/>
      <w:lvlText w:val="•"/>
      <w:lvlJc w:val="left"/>
      <w:pPr>
        <w:ind w:left="8756" w:hanging="120"/>
      </w:pPr>
      <w:rPr>
        <w:rFonts w:hint="default"/>
      </w:rPr>
    </w:lvl>
    <w:lvl w:ilvl="8" w:tplc="E69EC320">
      <w:start w:val="1"/>
      <w:numFmt w:val="bullet"/>
      <w:lvlText w:val="•"/>
      <w:lvlJc w:val="left"/>
      <w:pPr>
        <w:ind w:left="9805" w:hanging="120"/>
      </w:pPr>
      <w:rPr>
        <w:rFonts w:hint="default"/>
      </w:rPr>
    </w:lvl>
  </w:abstractNum>
  <w:num w:numId="1" w16cid:durableId="213224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E5F"/>
    <w:rsid w:val="002A2E5F"/>
    <w:rsid w:val="00862BD9"/>
    <w:rsid w:val="00CA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37A5A5A"/>
  <w15:docId w15:val="{53B1E1DB-7CA7-4138-B836-9E0A4A76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418" w:hanging="13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18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biernoabierto.navarra.es/es/transparencia/acuerdos-gobierno-navarra-sobre-creacion-o-funcionamiento-sociedades-publicas?body_value_1&amp;amp;title" TargetMode="External"/><Relationship Id="rId5" Type="http://schemas.openxmlformats.org/officeDocument/2006/relationships/hyperlink" Target="https://gobiernoabierto.navarra.es/es/transparencia/acuerdos-gobierno-navarra-sobre-creacion-o-funcionamiento-sociedades-publicas?body_value_1&amp;amp;ti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1517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3</cp:revision>
  <dcterms:created xsi:type="dcterms:W3CDTF">2024-01-30T13:51:00Z</dcterms:created>
  <dcterms:modified xsi:type="dcterms:W3CDTF">2024-01-30T12:58:00Z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LastSaved">
    <vt:filetime>2024-01-30T00:00:00Z</vt:filetime>
  </property>
</Properties>
</file>