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9AAE" w14:textId="2CF670C2" w:rsidR="00DF4207" w:rsidRPr="005D35E8" w:rsidRDefault="005D35E8" w:rsidP="00A85F31">
      <w:pPr>
        <w:pStyle w:val="Style"/>
        <w:spacing w:before="100" w:beforeAutospacing="1"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D35E8">
        <w:rPr>
          <w:rFonts w:ascii="Calibri" w:hAnsi="Calibri" w:cs="Calibri"/>
          <w:sz w:val="22"/>
          <w:szCs w:val="22"/>
        </w:rPr>
        <w:t>24POR-156</w:t>
      </w:r>
    </w:p>
    <w:p w14:paraId="0D89D33F" w14:textId="5283685A" w:rsidR="005D35E8" w:rsidRDefault="003C1FAD" w:rsidP="00A85F31">
      <w:pPr>
        <w:pStyle w:val="Style"/>
        <w:spacing w:before="100" w:beforeAutospacing="1" w:after="200" w:line="276" w:lineRule="auto"/>
        <w:ind w:left="708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35E8">
        <w:rPr>
          <w:rFonts w:ascii="Calibri" w:eastAsia="Arial" w:hAnsi="Calibri" w:cs="Calibri"/>
          <w:sz w:val="22"/>
          <w:szCs w:val="22"/>
        </w:rPr>
        <w:t>D</w:t>
      </w:r>
      <w:r w:rsidR="005D35E8">
        <w:rPr>
          <w:rFonts w:ascii="Calibri" w:eastAsia="Arial" w:hAnsi="Calibri" w:cs="Calibri"/>
          <w:sz w:val="22"/>
          <w:szCs w:val="22"/>
        </w:rPr>
        <w:t>.</w:t>
      </w:r>
      <w:r w:rsidRPr="005D35E8">
        <w:rPr>
          <w:rFonts w:ascii="Calibri" w:eastAsia="Arial" w:hAnsi="Calibri" w:cs="Calibri"/>
          <w:sz w:val="22"/>
          <w:szCs w:val="22"/>
        </w:rPr>
        <w:t xml:space="preserve">ª </w:t>
      </w:r>
      <w:r w:rsidRPr="005D35E8">
        <w:rPr>
          <w:rFonts w:ascii="Calibri" w:eastAsia="Arial" w:hAnsi="Calibri" w:cs="Calibri"/>
          <w:bCs/>
          <w:sz w:val="22"/>
          <w:szCs w:val="22"/>
        </w:rPr>
        <w:t>Arantza Biurrun Urpegui,</w:t>
      </w:r>
      <w:r w:rsidRPr="005D35E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D35E8">
        <w:rPr>
          <w:rFonts w:ascii="Calibri" w:eastAsia="Arial" w:hAnsi="Calibri" w:cs="Calibri"/>
          <w:sz w:val="22"/>
          <w:szCs w:val="22"/>
        </w:rPr>
        <w:t>adscrita al Grupo Parlamentario Partido Socialista de Navarra, al amparo de lo establecido en el Reglamento de la Cámara</w:t>
      </w:r>
      <w:r w:rsidR="005F5AEC">
        <w:rPr>
          <w:rFonts w:ascii="Calibri" w:eastAsia="Arial" w:hAnsi="Calibri" w:cs="Calibri"/>
          <w:sz w:val="22"/>
          <w:szCs w:val="22"/>
        </w:rPr>
        <w:t>,</w:t>
      </w:r>
      <w:r w:rsidRPr="005D35E8">
        <w:rPr>
          <w:rFonts w:ascii="Calibri" w:eastAsia="Arial" w:hAnsi="Calibri" w:cs="Calibri"/>
          <w:sz w:val="22"/>
          <w:szCs w:val="22"/>
        </w:rPr>
        <w:t xml:space="preserve"> formula al vicepresidente primero y consejero de Presidencia e Igualdad para su contestación en </w:t>
      </w:r>
      <w:r w:rsidR="005D35E8">
        <w:rPr>
          <w:rFonts w:ascii="Calibri" w:eastAsia="Arial" w:hAnsi="Calibri" w:cs="Calibri"/>
          <w:sz w:val="22"/>
          <w:szCs w:val="22"/>
        </w:rPr>
        <w:t xml:space="preserve">el </w:t>
      </w:r>
      <w:r w:rsidR="005D35E8">
        <w:rPr>
          <w:rFonts w:ascii="Calibri" w:hAnsi="Calibri" w:cs="Calibri"/>
          <w:bCs/>
          <w:sz w:val="22"/>
          <w:szCs w:val="22"/>
        </w:rPr>
        <w:t>P</w:t>
      </w:r>
      <w:r w:rsidR="005D35E8" w:rsidRPr="005D35E8">
        <w:rPr>
          <w:rFonts w:ascii="Calibri" w:hAnsi="Calibri" w:cs="Calibri"/>
          <w:bCs/>
          <w:sz w:val="22"/>
          <w:szCs w:val="22"/>
        </w:rPr>
        <w:t xml:space="preserve">leno </w:t>
      </w:r>
      <w:r w:rsidRPr="005D35E8">
        <w:rPr>
          <w:rFonts w:ascii="Calibri" w:eastAsia="Arial" w:hAnsi="Calibri" w:cs="Calibri"/>
          <w:bCs/>
          <w:sz w:val="22"/>
          <w:szCs w:val="22"/>
        </w:rPr>
        <w:t>la</w:t>
      </w:r>
      <w:r w:rsidRPr="005D35E8">
        <w:rPr>
          <w:rFonts w:ascii="Calibri" w:eastAsia="Arial" w:hAnsi="Calibri" w:cs="Calibri"/>
          <w:sz w:val="22"/>
          <w:szCs w:val="22"/>
        </w:rPr>
        <w:t xml:space="preserve"> siguiente </w:t>
      </w:r>
      <w:r w:rsidR="005D35E8" w:rsidRPr="005D35E8">
        <w:rPr>
          <w:rFonts w:ascii="Calibri" w:hAnsi="Calibri" w:cs="Calibri"/>
          <w:bCs/>
          <w:sz w:val="22"/>
          <w:szCs w:val="22"/>
        </w:rPr>
        <w:t>pregunta oral</w:t>
      </w:r>
      <w:r w:rsidR="005D35E8">
        <w:rPr>
          <w:rFonts w:ascii="Calibri" w:hAnsi="Calibri" w:cs="Calibri"/>
          <w:bCs/>
          <w:sz w:val="22"/>
          <w:szCs w:val="22"/>
        </w:rPr>
        <w:t>.</w:t>
      </w:r>
    </w:p>
    <w:p w14:paraId="072E0301" w14:textId="4B846A9A" w:rsidR="003E323C" w:rsidRDefault="003C1FAD" w:rsidP="00A85F31">
      <w:pPr>
        <w:pStyle w:val="Style"/>
        <w:spacing w:before="100" w:beforeAutospacing="1" w:after="200" w:line="276" w:lineRule="auto"/>
        <w:ind w:left="708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35E8">
        <w:rPr>
          <w:rFonts w:ascii="Calibri" w:eastAsia="Arial" w:hAnsi="Calibri" w:cs="Calibri"/>
          <w:sz w:val="22"/>
          <w:szCs w:val="22"/>
        </w:rPr>
        <w:t xml:space="preserve">Acabar con cualquier forma de violencia hacia las mujeres es una cuestión de Estado que interpela a todas las </w:t>
      </w:r>
      <w:r w:rsidR="00A85F31">
        <w:rPr>
          <w:rFonts w:ascii="Calibri" w:eastAsia="Arial" w:hAnsi="Calibri" w:cs="Calibri"/>
          <w:sz w:val="22"/>
          <w:szCs w:val="22"/>
        </w:rPr>
        <w:t>A</w:t>
      </w:r>
      <w:r w:rsidR="00A85F31" w:rsidRPr="005D35E8">
        <w:rPr>
          <w:rFonts w:ascii="Calibri" w:eastAsia="Arial" w:hAnsi="Calibri" w:cs="Calibri"/>
          <w:sz w:val="22"/>
          <w:szCs w:val="22"/>
        </w:rPr>
        <w:t>dministraciones</w:t>
      </w:r>
      <w:r w:rsidRPr="005D35E8">
        <w:rPr>
          <w:rFonts w:ascii="Calibri" w:eastAsia="Arial" w:hAnsi="Calibri" w:cs="Calibri"/>
          <w:sz w:val="22"/>
          <w:szCs w:val="22"/>
        </w:rPr>
        <w:t xml:space="preserve"> públicas.</w:t>
      </w:r>
      <w:r w:rsidR="003E323C">
        <w:rPr>
          <w:rFonts w:ascii="Calibri" w:eastAsia="Arial" w:hAnsi="Calibri" w:cs="Calibri"/>
          <w:sz w:val="22"/>
          <w:szCs w:val="22"/>
        </w:rPr>
        <w:t xml:space="preserve"> </w:t>
      </w:r>
      <w:r w:rsidRPr="005D35E8">
        <w:rPr>
          <w:rFonts w:ascii="Calibri" w:eastAsia="Arial" w:hAnsi="Calibri" w:cs="Calibri"/>
          <w:sz w:val="22"/>
          <w:szCs w:val="22"/>
        </w:rPr>
        <w:t>El pasado 16 de abril se celebró el Pleno extr</w:t>
      </w:r>
      <w:r w:rsidR="003E323C">
        <w:rPr>
          <w:rFonts w:ascii="Calibri" w:eastAsia="Arial" w:hAnsi="Calibri" w:cs="Calibri"/>
          <w:sz w:val="22"/>
          <w:szCs w:val="22"/>
        </w:rPr>
        <w:t>a</w:t>
      </w:r>
      <w:r w:rsidRPr="005D35E8">
        <w:rPr>
          <w:rFonts w:ascii="Calibri" w:eastAsia="Arial" w:hAnsi="Calibri" w:cs="Calibri"/>
          <w:sz w:val="22"/>
          <w:szCs w:val="22"/>
        </w:rPr>
        <w:t xml:space="preserve">ordinario del Observatorio Estatal de Violencia sobre la Mujer presidido por Pedro Sánchez. </w:t>
      </w:r>
    </w:p>
    <w:p w14:paraId="5DDB8769" w14:textId="2EAD420E" w:rsidR="005D35E8" w:rsidRDefault="003C1FAD" w:rsidP="00A85F31">
      <w:pPr>
        <w:pStyle w:val="Style"/>
        <w:spacing w:before="100" w:beforeAutospacing="1" w:after="200" w:line="276" w:lineRule="auto"/>
        <w:ind w:left="708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35E8">
        <w:rPr>
          <w:rFonts w:ascii="Calibri" w:eastAsia="Arial" w:hAnsi="Calibri" w:cs="Calibri"/>
          <w:sz w:val="22"/>
          <w:szCs w:val="22"/>
        </w:rPr>
        <w:t>¿</w:t>
      </w:r>
      <w:r w:rsidR="003E323C">
        <w:rPr>
          <w:rFonts w:ascii="Calibri" w:eastAsia="Arial" w:hAnsi="Calibri" w:cs="Calibri"/>
          <w:sz w:val="22"/>
          <w:szCs w:val="22"/>
        </w:rPr>
        <w:t>C</w:t>
      </w:r>
      <w:r w:rsidRPr="005D35E8">
        <w:rPr>
          <w:rFonts w:ascii="Calibri" w:eastAsia="Arial" w:hAnsi="Calibri" w:cs="Calibri"/>
          <w:sz w:val="22"/>
          <w:szCs w:val="22"/>
        </w:rPr>
        <w:t xml:space="preserve">uáles fueron las conclusiones principales de dicha reunión? </w:t>
      </w:r>
    </w:p>
    <w:p w14:paraId="12469907" w14:textId="016E979D" w:rsidR="00DF4207" w:rsidRDefault="003C1FAD" w:rsidP="00A85F31">
      <w:pPr>
        <w:pStyle w:val="Style"/>
        <w:spacing w:before="100" w:beforeAutospacing="1" w:after="200" w:line="276" w:lineRule="auto"/>
        <w:ind w:right="150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D35E8">
        <w:rPr>
          <w:rFonts w:ascii="Calibri" w:eastAsia="Arial" w:hAnsi="Calibri" w:cs="Calibri"/>
          <w:sz w:val="22"/>
          <w:szCs w:val="22"/>
        </w:rPr>
        <w:t>Pamplona, 17 de abril de 2024</w:t>
      </w:r>
    </w:p>
    <w:p w14:paraId="464C133A" w14:textId="7760D8DA" w:rsidR="003E323C" w:rsidRPr="005D35E8" w:rsidRDefault="003E323C" w:rsidP="00A85F31">
      <w:pPr>
        <w:pStyle w:val="Style"/>
        <w:spacing w:before="100" w:beforeAutospacing="1" w:after="200" w:line="276" w:lineRule="auto"/>
        <w:ind w:right="150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5D35E8">
        <w:rPr>
          <w:rFonts w:ascii="Calibri" w:eastAsia="Arial" w:hAnsi="Calibri" w:cs="Calibri"/>
          <w:bCs/>
          <w:sz w:val="22"/>
          <w:szCs w:val="22"/>
        </w:rPr>
        <w:t>Arantza Biurrun Urpegui</w:t>
      </w:r>
    </w:p>
    <w:sectPr w:rsidR="003E323C" w:rsidRPr="005D35E8" w:rsidSect="005D35E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07"/>
    <w:rsid w:val="00113DF6"/>
    <w:rsid w:val="003C1FAD"/>
    <w:rsid w:val="003E323C"/>
    <w:rsid w:val="005C265B"/>
    <w:rsid w:val="005D35E8"/>
    <w:rsid w:val="005F5AEC"/>
    <w:rsid w:val="006303F3"/>
    <w:rsid w:val="00A85F31"/>
    <w:rsid w:val="00DF4207"/>
    <w:rsid w:val="00F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50F6"/>
  <w15:docId w15:val="{84BF21A8-D50F-4383-94BE-602BB33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603</Characters>
  <Application>Microsoft Office Word</Application>
  <DocSecurity>0</DocSecurity>
  <Lines>5</Lines>
  <Paragraphs>1</Paragraphs>
  <ScaleCrop>false</ScaleCrop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24POR-156</dc:title>
  <dc:creator>informatica</dc:creator>
  <cp:keywords>CreatedByIRIS_Readiris_17.0</cp:keywords>
  <cp:lastModifiedBy>Mauleón, Fernando</cp:lastModifiedBy>
  <cp:revision>10</cp:revision>
  <dcterms:created xsi:type="dcterms:W3CDTF">2024-04-18T06:28:00Z</dcterms:created>
  <dcterms:modified xsi:type="dcterms:W3CDTF">2024-04-19T06:35:00Z</dcterms:modified>
</cp:coreProperties>
</file>