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B555" w14:textId="2AC519BC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24POR-176</w:t>
      </w:r>
    </w:p>
    <w:p w14:paraId="4BA06012" w14:textId="1D2B976C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Carlos Guzmán Pérez, parlamentario del Grupo Parlamentario Contigo Navarra</w:t>
      </w:r>
      <w:r>
        <w:rPr>
          <w:rFonts w:ascii="Calibri" w:hAnsi="Calibri" w:cs="Calibri"/>
          <w:kern w:val="0"/>
          <w:sz w:val="22"/>
          <w:szCs w:val="22"/>
        </w:rPr>
        <w:t>-</w:t>
      </w:r>
      <w:r w:rsidRPr="003953A9">
        <w:rPr>
          <w:rFonts w:ascii="Calibri" w:hAnsi="Calibri" w:cs="Calibri"/>
          <w:kern w:val="0"/>
          <w:sz w:val="22"/>
          <w:szCs w:val="22"/>
        </w:rPr>
        <w:t>Zurekin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Nafarroa, al amparo de lo establecido en el reglamento de la Cámara, Presenta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pregunta oral</w:t>
      </w:r>
      <w:r w:rsidRPr="003953A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 xml:space="preserve">para que sea contestada, por la </w:t>
      </w:r>
      <w:proofErr w:type="gramStart"/>
      <w:r w:rsidRPr="003953A9">
        <w:rPr>
          <w:rFonts w:ascii="Calibri" w:hAnsi="Calibri" w:cs="Calibri"/>
          <w:kern w:val="0"/>
          <w:sz w:val="22"/>
          <w:szCs w:val="22"/>
        </w:rPr>
        <w:t>Consejera</w:t>
      </w:r>
      <w:proofErr w:type="gramEnd"/>
      <w:r w:rsidRPr="003953A9">
        <w:rPr>
          <w:rFonts w:ascii="Calibri" w:hAnsi="Calibri" w:cs="Calibri"/>
          <w:kern w:val="0"/>
          <w:sz w:val="22"/>
          <w:szCs w:val="22"/>
        </w:rPr>
        <w:t xml:space="preserve"> de Cultura,</w:t>
      </w:r>
      <w:r w:rsidRPr="003953A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 xml:space="preserve">en sesión del </w:t>
      </w:r>
      <w:r w:rsidRPr="003953A9">
        <w:rPr>
          <w:rFonts w:ascii="Calibri" w:hAnsi="Calibri" w:cs="Calibri"/>
          <w:kern w:val="0"/>
          <w:sz w:val="22"/>
          <w:szCs w:val="22"/>
        </w:rPr>
        <w:t>Pleno.</w:t>
      </w:r>
    </w:p>
    <w:p w14:paraId="687DF2DA" w14:textId="07DCEFA5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En el año 2022, en el transcurso de una investigación historiográfica, el Partido Comunista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España (PCE) tuvo conocimiento de que obraban en posesión del Gobierno de Navarra cuatro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elementos simbólico-distintivos originalmente propiedad de la citada organización política.</w:t>
      </w:r>
    </w:p>
    <w:p w14:paraId="554C2B1E" w14:textId="1EE26526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Los cuatro elementos señalados (tres banderas y una cinta) fueron sustraídos al Partido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Comunista de España como botines de guerra en el contexto de la Guerra Civil española.</w:t>
      </w:r>
    </w:p>
    <w:p w14:paraId="4BC28E76" w14:textId="6FAB6510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Tras diversas indagaciones, en el año 2023 el PCE constató que esos elementos se encontraban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almacenados en el Museo del Carlismo de Estella-Lizarra.</w:t>
      </w:r>
    </w:p>
    <w:p w14:paraId="6EAF9DED" w14:textId="32B62F1F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Dado que el PCE no consideraba apropiado el citado lugar ni en lo político y ni en lo histórico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para la custodia de sus elementos simbólico-distintivos, solicitó al Gobierno de Navarra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traslado a un lugar que dignifique la memoria del colectivo humano que representan.</w:t>
      </w:r>
    </w:p>
    <w:p w14:paraId="1E531210" w14:textId="6D6FFBF3" w:rsidR="003953A9" w:rsidRPr="003953A9" w:rsidRDefault="003953A9" w:rsidP="00724E1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¿En qué situación se encuentran los cuatro elementos simbólico-distintivos sustraídos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Partido Comunista de España como botines de guerra en el contexto de la Guerra Civil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953A9">
        <w:rPr>
          <w:rFonts w:ascii="Calibri" w:hAnsi="Calibri" w:cs="Calibri"/>
          <w:kern w:val="0"/>
          <w:sz w:val="22"/>
          <w:szCs w:val="22"/>
        </w:rPr>
        <w:t>española que actualmente obran en posesión del Gobierno de Navarra?</w:t>
      </w:r>
    </w:p>
    <w:p w14:paraId="7EE110FB" w14:textId="36A5C879" w:rsidR="003953A9" w:rsidRDefault="003953A9" w:rsidP="00724E17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953A9">
        <w:rPr>
          <w:rFonts w:ascii="Calibri" w:hAnsi="Calibri" w:cs="Calibri"/>
          <w:kern w:val="0"/>
          <w:sz w:val="22"/>
          <w:szCs w:val="22"/>
        </w:rPr>
        <w:t>Pamplona-Iruñea, 25 de abril de 202</w:t>
      </w:r>
      <w:r>
        <w:rPr>
          <w:rFonts w:ascii="Calibri" w:hAnsi="Calibri" w:cs="Calibri"/>
          <w:kern w:val="0"/>
          <w:sz w:val="22"/>
          <w:szCs w:val="22"/>
        </w:rPr>
        <w:t>4</w:t>
      </w:r>
    </w:p>
    <w:p w14:paraId="114A5443" w14:textId="262A9244" w:rsidR="003953A9" w:rsidRPr="003953A9" w:rsidRDefault="003953A9" w:rsidP="00724E17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Carlos Guzmán Pérez</w:t>
      </w:r>
    </w:p>
    <w:sectPr w:rsidR="003953A9" w:rsidRPr="00395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A9"/>
    <w:rsid w:val="003953A9"/>
    <w:rsid w:val="00724E17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6B9"/>
  <w15:chartTrackingRefBased/>
  <w15:docId w15:val="{9DECE22A-57AC-49F3-9691-4417C5F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5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5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5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5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5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5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5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3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53A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53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53A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53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53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95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5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5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95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953A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953A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953A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5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53A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953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2024-04-26T06:48:00Z</dcterms:created>
  <dcterms:modified xsi:type="dcterms:W3CDTF">2024-04-26T06:50:00Z</dcterms:modified>
</cp:coreProperties>
</file>