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2E4F" w14:textId="5A38A724" w:rsidR="00F4253F" w:rsidRPr="00F4253F" w:rsidRDefault="00F4253F" w:rsidP="00F4253F">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25PES-205</w:t>
      </w:r>
    </w:p>
    <w:p w14:paraId="09789C52" w14:textId="5321B07A" w:rsidR="00F4253F" w:rsidRPr="00F4253F" w:rsidRDefault="00F4253F" w:rsidP="00F4253F">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p>
    <w:p w14:paraId="0846BF7D" w14:textId="0A0512BB" w:rsidR="00F4253F" w:rsidRPr="00F4253F" w:rsidRDefault="00F4253F" w:rsidP="00F4253F">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Cascanteko osasun-etxe berrirako proiektuari eta obrak hasteko iragarri zen datan izandako atzerapenari dagokienez:</w:t>
      </w:r>
    </w:p>
    <w:p w14:paraId="5E00A62B" w14:textId="117A241A" w:rsidR="00F4253F" w:rsidRPr="00F4253F" w:rsidRDefault="00F4253F" w:rsidP="00F4253F">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 Dokumentuak taxutze aldera kontratuan ezarri zen gehieneko epea gainditu al zen?</w:t>
      </w:r>
      <w:r>
        <w:rPr>
          <w:color w:val="222222"/>
          <w:sz w:val="22"/>
          <w:rFonts w:ascii="Calibri" w:hAnsi="Calibri"/>
        </w:rPr>
        <w:t xml:space="preserve"> </w:t>
      </w:r>
      <w:r>
        <w:rPr>
          <w:color w:val="222222"/>
          <w:sz w:val="22"/>
          <w:rFonts w:ascii="Calibri" w:hAnsi="Calibri"/>
        </w:rPr>
        <w:t xml:space="preserve">Luzapenerako aukera jaso al zen kontratuan?</w:t>
      </w:r>
    </w:p>
    <w:p w14:paraId="70E5DA73" w14:textId="272DB7D3" w:rsidR="00F4253F" w:rsidRPr="00F4253F" w:rsidRDefault="00F4253F" w:rsidP="00F4253F">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 Kontratuan ezarritako betekizunen bat geratu al zen bete gabe eta horrek penalizaziorik ekarri al zuen?</w:t>
      </w:r>
    </w:p>
    <w:p w14:paraId="6EC18346" w14:textId="1C11E8BF" w:rsidR="00F4253F" w:rsidRPr="00F4253F" w:rsidRDefault="00F4253F" w:rsidP="00F4253F">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Cascanteko Udalari noiz eta nola adierazi zitzaion ezinezkoa zela proiektua betetzea?</w:t>
      </w:r>
    </w:p>
    <w:p w14:paraId="10D5F9E3" w14:textId="78434478" w:rsidR="00F4253F" w:rsidRPr="00F4253F" w:rsidRDefault="00F4253F" w:rsidP="00F4253F">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Iruñean, 2024ko apirilaren 25ean</w:t>
      </w:r>
    </w:p>
    <w:p w14:paraId="71A1552E" w14:textId="5162F0C5" w:rsidR="008D7F85" w:rsidRPr="00F4253F" w:rsidRDefault="00F4253F" w:rsidP="00F4253F">
      <w:pPr>
        <w:spacing w:before="100" w:beforeAutospacing="1" w:after="200" w:line="276" w:lineRule="auto"/>
        <w:jc w:val="both"/>
        <w:rPr>
          <w:sz w:val="22"/>
          <w:szCs w:val="22"/>
          <w:rFonts w:ascii="Calibri" w:hAnsi="Calibri" w:cs="Calibri"/>
        </w:rPr>
      </w:pPr>
      <w:r>
        <w:rPr>
          <w:color w:val="000000"/>
          <w:sz w:val="22"/>
          <w:rFonts w:ascii="Calibri" w:hAnsi="Calibri"/>
        </w:rPr>
        <w:t xml:space="preserve">Foru parlamentaria:</w:t>
      </w:r>
      <w:r>
        <w:rPr>
          <w:color w:val="000000"/>
          <w:sz w:val="22"/>
          <w:rFonts w:ascii="Calibri" w:hAnsi="Calibri"/>
        </w:rPr>
        <w:t xml:space="preserve"> </w:t>
      </w:r>
      <w:r>
        <w:rPr>
          <w:color w:val="000000"/>
          <w:sz w:val="22"/>
          <w:rFonts w:ascii="Calibri" w:hAnsi="Calibri"/>
        </w:rPr>
        <w:t xml:space="preserve">Cristina López Mañero</w:t>
      </w:r>
    </w:p>
    <w:sectPr w:rsidR="008D7F85" w:rsidRPr="00F425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3F"/>
    <w:rsid w:val="008D7F85"/>
    <w:rsid w:val="00A36075"/>
    <w:rsid w:val="00E2340F"/>
    <w:rsid w:val="00F42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EA4D"/>
  <w15:chartTrackingRefBased/>
  <w15:docId w15:val="{DAC9BFC5-B46F-4181-B787-0DBBD977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2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25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25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25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25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25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25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25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5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25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25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25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25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25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25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25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253F"/>
    <w:rPr>
      <w:rFonts w:eastAsiaTheme="majorEastAsia" w:cstheme="majorBidi"/>
      <w:color w:val="272727" w:themeColor="text1" w:themeTint="D8"/>
    </w:rPr>
  </w:style>
  <w:style w:type="paragraph" w:styleId="Ttulo">
    <w:name w:val="Title"/>
    <w:basedOn w:val="Normal"/>
    <w:next w:val="Normal"/>
    <w:link w:val="TtuloCar"/>
    <w:uiPriority w:val="10"/>
    <w:qFormat/>
    <w:rsid w:val="00F42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25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25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25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253F"/>
    <w:pPr>
      <w:spacing w:before="160"/>
      <w:jc w:val="center"/>
    </w:pPr>
    <w:rPr>
      <w:i/>
      <w:iCs/>
      <w:color w:val="404040" w:themeColor="text1" w:themeTint="BF"/>
    </w:rPr>
  </w:style>
  <w:style w:type="character" w:customStyle="1" w:styleId="CitaCar">
    <w:name w:val="Cita Car"/>
    <w:basedOn w:val="Fuentedeprrafopredeter"/>
    <w:link w:val="Cita"/>
    <w:uiPriority w:val="29"/>
    <w:rsid w:val="00F4253F"/>
    <w:rPr>
      <w:i/>
      <w:iCs/>
      <w:color w:val="404040" w:themeColor="text1" w:themeTint="BF"/>
    </w:rPr>
  </w:style>
  <w:style w:type="paragraph" w:styleId="Prrafodelista">
    <w:name w:val="List Paragraph"/>
    <w:basedOn w:val="Normal"/>
    <w:uiPriority w:val="34"/>
    <w:qFormat/>
    <w:rsid w:val="00F4253F"/>
    <w:pPr>
      <w:ind w:left="720"/>
      <w:contextualSpacing/>
    </w:pPr>
  </w:style>
  <w:style w:type="character" w:styleId="nfasisintenso">
    <w:name w:val="Intense Emphasis"/>
    <w:basedOn w:val="Fuentedeprrafopredeter"/>
    <w:uiPriority w:val="21"/>
    <w:qFormat/>
    <w:rsid w:val="00F4253F"/>
    <w:rPr>
      <w:i/>
      <w:iCs/>
      <w:color w:val="0F4761" w:themeColor="accent1" w:themeShade="BF"/>
    </w:rPr>
  </w:style>
  <w:style w:type="paragraph" w:styleId="Citadestacada">
    <w:name w:val="Intense Quote"/>
    <w:basedOn w:val="Normal"/>
    <w:next w:val="Normal"/>
    <w:link w:val="CitadestacadaCar"/>
    <w:uiPriority w:val="30"/>
    <w:qFormat/>
    <w:rsid w:val="00F42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253F"/>
    <w:rPr>
      <w:i/>
      <w:iCs/>
      <w:color w:val="0F4761" w:themeColor="accent1" w:themeShade="BF"/>
    </w:rPr>
  </w:style>
  <w:style w:type="character" w:styleId="Referenciaintensa">
    <w:name w:val="Intense Reference"/>
    <w:basedOn w:val="Fuentedeprrafopredeter"/>
    <w:uiPriority w:val="32"/>
    <w:qFormat/>
    <w:rsid w:val="00F42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725</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2024-04-26T06:06:00Z</dcterms:created>
  <dcterms:modified xsi:type="dcterms:W3CDTF">2024-04-26T06:08:00Z</dcterms:modified>
</cp:coreProperties>
</file>