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2BD48" w14:textId="45C113F6" w:rsidR="00F13F53" w:rsidRDefault="00A208CA" w:rsidP="00A208CA">
      <w:pPr>
        <w:spacing w:before="100" w:beforeAutospacing="1" w:after="200" w:line="276" w:lineRule="auto"/>
        <w:ind w:firstLine="0"/>
        <w:jc w:val="left"/>
      </w:pPr>
      <w:r>
        <w:t xml:space="preserve">2024ko otsailaren 20a</w:t>
      </w:r>
    </w:p>
    <w:p w14:paraId="0A9D6D9E" w14:textId="5738D80F" w:rsidR="00F13F53" w:rsidRDefault="00000000" w:rsidP="00A208CA">
      <w:pPr>
        <w:spacing w:before="100" w:beforeAutospacing="1" w:after="200" w:line="276" w:lineRule="auto"/>
        <w:ind w:right="33" w:firstLine="0"/>
      </w:pPr>
      <w:r>
        <w:t xml:space="preserve">Nafarroako Alderdi Popularrak aurkeztutako 11-24/PES-00057 idatzizko galderari dagokionez, Hezkuntzako kontseilariak honako informazio hau ematen du:</w:t>
      </w:r>
    </w:p>
    <w:p w14:paraId="3F17DF4A" w14:textId="5609B784" w:rsidR="00F13F53" w:rsidRDefault="00000000" w:rsidP="00A208CA">
      <w:pPr>
        <w:spacing w:before="100" w:beforeAutospacing="1" w:after="200" w:line="276" w:lineRule="auto"/>
        <w:ind w:left="-15" w:right="33" w:firstLine="0"/>
      </w:pPr>
      <w:r>
        <w:t xml:space="preserve">Kontseilariak Parlamentu honetan zenbaitetan adierazi duenarekin bat, irakasleen sektore publikoan ez bezala, Nafarroako Gobernua ez da itunpeko ikastetxeetako langileen patronala, eta, izan ere, beren sindikatuen ordezkariek horrekin negoziatu behar dute.</w:t>
      </w:r>
      <w:r>
        <w:t xml:space="preserve"> </w:t>
      </w:r>
    </w:p>
    <w:p w14:paraId="0AE191A0" w14:textId="13846871" w:rsidR="00F13F53" w:rsidRDefault="00000000" w:rsidP="00A208CA">
      <w:pPr>
        <w:spacing w:before="100" w:beforeAutospacing="1" w:after="200" w:line="276" w:lineRule="auto"/>
        <w:ind w:left="-15" w:right="33" w:firstLine="0"/>
      </w:pPr>
      <w:r>
        <w:t xml:space="preserve">Hau da, sektore jakin bateko akordioak eta hitzarmen kolektiboak patronalaren eta sindikatuen artean ituntzen dira, eta Nafarroako Gobernuak ezin du hitzarmenotan parte hartu.</w:t>
      </w:r>
      <w:r>
        <w:t xml:space="preserve"> </w:t>
      </w:r>
      <w:r>
        <w:t xml:space="preserve">Ildo horretatik, Nafarroan itunpeko hezkuntzaren alorrean beti patronalaren eta sindikatuen artean izenpetutako akordio baten indarraldia amaitzen denean, Nafarroako Gobernuak patronalekin oinarrien akordio bat izenpetzen du, eta horietan jasota geratzen da ezen, patronalak bere sindikatuekin negoziatzean oinarri horiek errespetatzen baditu, Nafarroako Gobernuak akordioa onartuko duela, eta hori, esklusiboki, ordainsariei, orduen murrizketari, erretiro partzialari eta moduluei eragiten dieten akordioak gerora Hezkuntza Departamentuak aplikatu behar dituelako; horregatik finkatzen ditu negoziazio prozesuaren oinarriak, funtsean aurrekontuei lotutakoak,</w:t>
      </w:r>
      <w:r>
        <w:t xml:space="preserve"> </w:t>
      </w:r>
    </w:p>
    <w:p w14:paraId="29FF269F" w14:textId="0A1B4746" w:rsidR="00F13F53" w:rsidRDefault="00000000" w:rsidP="00A208CA">
      <w:pPr>
        <w:spacing w:before="100" w:beforeAutospacing="1" w:after="200" w:line="276" w:lineRule="auto"/>
        <w:ind w:left="-15" w:right="33" w:firstLine="0"/>
      </w:pPr>
      <w:r>
        <w:t xml:space="preserve">Aurrekoa gorabehera, 2019az geroztik, Hezkuntza Departamentua hezkuntzaren sektoreko sindikatuekin bildu da horiek eskatu dioten bakoitzean, eskatu izan duten informazioa emate aldera.</w:t>
      </w:r>
      <w:r>
        <w:t xml:space="preserve">  </w:t>
      </w:r>
    </w:p>
    <w:p w14:paraId="62FA9C6D" w14:textId="6AC7CF7F" w:rsidR="00F13F53" w:rsidRDefault="00000000" w:rsidP="00A208CA">
      <w:pPr>
        <w:spacing w:before="100" w:beforeAutospacing="1" w:after="200" w:line="276" w:lineRule="auto"/>
        <w:ind w:left="-15" w:right="33" w:firstLine="0"/>
      </w:pPr>
      <w:r>
        <w:t xml:space="preserve">Azaldutakoarekin bat, Nafarroako Gobernuak ez du aurreikusten lanerako mahai bat sortzea itunpeko hezkuntzako sindikatuekin eta patronalarekin, Nafarroako Gobernua ez baita patronalen eta sindikatuen artean negoziatu eta bitarteko izan behar duen figura.</w:t>
      </w:r>
      <w:r>
        <w:t xml:space="preserve"> </w:t>
      </w:r>
    </w:p>
    <w:p w14:paraId="0284A294" w14:textId="77777777" w:rsidR="00A208CA" w:rsidRDefault="00000000" w:rsidP="00A208CA">
      <w:pPr>
        <w:spacing w:before="100" w:beforeAutospacing="1" w:after="200" w:line="276" w:lineRule="auto"/>
        <w:ind w:right="33" w:firstLine="0"/>
      </w:pPr>
      <w:r>
        <w:t xml:space="preserve">Iruñean, 2024ko otsailaren 19an</w:t>
      </w:r>
    </w:p>
    <w:p w14:paraId="311F4282" w14:textId="050DF84A" w:rsidR="00F13F53" w:rsidRDefault="00A208CA" w:rsidP="00A208CA">
      <w:pPr>
        <w:spacing w:before="100" w:beforeAutospacing="1" w:after="200" w:line="276" w:lineRule="auto"/>
        <w:ind w:right="33" w:firstLine="0"/>
      </w:pPr>
      <w:r>
        <w:t xml:space="preserve">Hezkuntzako kontseilaria:</w:t>
      </w:r>
      <w:r>
        <w:t xml:space="preserve"> </w:t>
      </w:r>
      <w:r>
        <w:t xml:space="preserve">Carlos Gimeno Gurpegui</w:t>
      </w:r>
      <w:r>
        <w:rPr>
          <w:rFonts w:ascii="Times New Roman" w:hAnsi="Times New Roman"/>
        </w:rPr>
        <w:t xml:space="preserve"> </w:t>
      </w:r>
    </w:p>
    <w:sectPr w:rsidR="00F13F53">
      <w:pgSz w:w="11906" w:h="16838"/>
      <w:pgMar w:top="2837" w:right="1367" w:bottom="705"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53"/>
    <w:rsid w:val="005777FA"/>
    <w:rsid w:val="005E625A"/>
    <w:rsid w:val="00727370"/>
    <w:rsid w:val="00A208CA"/>
    <w:rsid w:val="00F13F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12A9"/>
  <w15:docId w15:val="{49592204-DE1F-4CAA-8EC9-600F6E5A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u-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60" w:lineRule="auto"/>
      <w:ind w:firstLine="698"/>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1648</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cp:lastModifiedBy>Mauleón, Fernando</cp:lastModifiedBy>
  <cp:revision>5</cp:revision>
  <dcterms:created xsi:type="dcterms:W3CDTF">2024-03-01T08:14:00Z</dcterms:created>
  <dcterms:modified xsi:type="dcterms:W3CDTF">2024-03-01T08:18:00Z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464304593</vt:i4>
  </property>
</Properties>
</file>