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8D0B81" w14:textId="77777777" w:rsidR="0094728B" w:rsidRDefault="0094728B" w:rsidP="00E97100">
      <w:pPr>
        <w:pStyle w:val="Style"/>
        <w:spacing w:before="100" w:beforeAutospacing="1" w:after="200" w:line="276" w:lineRule="auto"/>
        <w:ind w:leftChars="567" w:left="1247" w:rightChars="567" w:right="1247"/>
        <w:jc w:val="both"/>
        <w:textAlignment w:val="baseline"/>
        <w:rPr>
          <w:rFonts w:ascii="Calibri" w:eastAsia="Arial" w:hAnsi="Calibri" w:cs="Calibri"/>
          <w:sz w:val="22"/>
          <w:szCs w:val="22"/>
        </w:rPr>
      </w:pPr>
    </w:p>
    <w:p w14:paraId="7D0FFC51" w14:textId="0F14FF26" w:rsidR="00561F1F" w:rsidRPr="0094728B" w:rsidRDefault="0094728B" w:rsidP="00E97100">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24PES-227</w:t>
      </w:r>
    </w:p>
    <w:p w14:paraId="7C040823" w14:textId="25379DFF" w:rsidR="00154FBD" w:rsidRPr="0094728B" w:rsidRDefault="00561F1F" w:rsidP="00E97100">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Nafarroako Gorteetako kide den eta Unión del Pueblo Navarro (UPN) talde parlamentarioari atxikita dagoen Ángel Ansa Echegaray jaunak, Legebiltzarreko Erregelamenduan ezartzen denaren babesean, honako galdera hau aurkezten du, Nafarroako Gobernuak idatziz erantzun dezan:</w:t>
      </w:r>
      <w:r>
        <w:rPr>
          <w:sz w:val="22"/>
          <w:rFonts w:ascii="Calibri" w:hAnsi="Calibri"/>
        </w:rPr>
        <w:t xml:space="preserve"> </w:t>
      </w:r>
    </w:p>
    <w:p w14:paraId="41B91F6D" w14:textId="327CB087" w:rsidR="00154FBD" w:rsidRPr="0094728B" w:rsidRDefault="00561F1F" w:rsidP="00E97100">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2024ko apirilaren 30ean egindako agerraldian, Ekonomia eta Ogasuneko kontseilariak adierazi zuen esparru pribatura joan direla Europako Next Generation SEM funtsetatik betetako 182,5 milioietatik 133 (2024-03-31); hau da, %72,5.</w:t>
      </w:r>
      <w:r>
        <w:rPr>
          <w:sz w:val="22"/>
          <w:rFonts w:ascii="Calibri" w:hAnsi="Calibri"/>
        </w:rPr>
        <w:t xml:space="preserve"> </w:t>
      </w:r>
    </w:p>
    <w:p w14:paraId="30FA8645" w14:textId="6E182FC7" w:rsidR="00561F1F" w:rsidRPr="0094728B" w:rsidRDefault="00561F1F" w:rsidP="00E97100">
      <w:pPr>
        <w:pStyle w:val="Style"/>
        <w:numPr>
          <w:ilvl w:val="0"/>
          <w:numId w:val="1"/>
        </w:numPr>
        <w:spacing w:before="100" w:beforeAutospacing="1" w:after="200" w:line="276" w:lineRule="auto"/>
        <w:ind w:rightChars="567" w:right="1247"/>
        <w:jc w:val="both"/>
        <w:textAlignment w:val="baseline"/>
        <w:rPr>
          <w:sz w:val="22"/>
          <w:szCs w:val="22"/>
          <w:rFonts w:ascii="Calibri" w:hAnsi="Calibri" w:cs="Calibri"/>
        </w:rPr>
      </w:pPr>
      <w:r>
        <w:rPr>
          <w:sz w:val="22"/>
          <w:rFonts w:ascii="Calibri" w:hAnsi="Calibri"/>
        </w:rPr>
        <w:t xml:space="preserve">Zeintzuk dira, xehakaturik, baieztapen horren atzean dauden jarduketak eta onuradunak?</w:t>
      </w:r>
      <w:r>
        <w:rPr>
          <w:sz w:val="22"/>
          <w:rFonts w:ascii="Calibri" w:hAnsi="Calibri"/>
        </w:rPr>
        <w:t xml:space="preserve"> </w:t>
      </w:r>
    </w:p>
    <w:p w14:paraId="47885A03" w14:textId="19AEBCCF" w:rsidR="00561F1F" w:rsidRPr="0094728B" w:rsidRDefault="00561F1F" w:rsidP="00E97100">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Iruñean, 2024ko maiatzaren 2an</w:t>
      </w:r>
      <w:r>
        <w:rPr>
          <w:sz w:val="22"/>
          <w:rFonts w:ascii="Calibri" w:hAnsi="Calibri"/>
        </w:rPr>
        <w:t xml:space="preserve"> </w:t>
      </w:r>
    </w:p>
    <w:p w14:paraId="13837CDD" w14:textId="5B45F5F7" w:rsidR="0094728B" w:rsidRPr="0094728B" w:rsidRDefault="0094728B" w:rsidP="00E97100">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Ángel Ansa Echegaray</w:t>
      </w:r>
      <w:r>
        <w:rPr>
          <w:sz w:val="22"/>
          <w:rFonts w:ascii="Calibri" w:hAnsi="Calibri"/>
        </w:rPr>
        <w:t xml:space="preserve"> </w:t>
      </w:r>
    </w:p>
    <w:sectPr w:rsidR="0094728B" w:rsidRPr="0094728B">
      <w:type w:val="continuous"/>
      <w:pgSz w:w="12240" w:h="20160"/>
      <w:pgMar w:top="360" w:right="475" w:bottom="360" w:left="48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0F0F16"/>
    <w:multiLevelType w:val="hybridMultilevel"/>
    <w:tmpl w:val="CE9E1CD2"/>
    <w:lvl w:ilvl="0" w:tplc="DDC08E0C">
      <w:start w:val="1"/>
      <w:numFmt w:val="decimal"/>
      <w:lvlText w:val="%1."/>
      <w:lvlJc w:val="left"/>
      <w:pPr>
        <w:ind w:left="1607" w:hanging="360"/>
      </w:pPr>
      <w:rPr>
        <w:rFonts w:eastAsia="Arial" w:hint="default"/>
      </w:rPr>
    </w:lvl>
    <w:lvl w:ilvl="1" w:tplc="0C0A0019" w:tentative="1">
      <w:start w:val="1"/>
      <w:numFmt w:val="lowerLetter"/>
      <w:lvlText w:val="%2."/>
      <w:lvlJc w:val="left"/>
      <w:pPr>
        <w:ind w:left="2327" w:hanging="360"/>
      </w:pPr>
    </w:lvl>
    <w:lvl w:ilvl="2" w:tplc="0C0A001B" w:tentative="1">
      <w:start w:val="1"/>
      <w:numFmt w:val="lowerRoman"/>
      <w:lvlText w:val="%3."/>
      <w:lvlJc w:val="right"/>
      <w:pPr>
        <w:ind w:left="3047" w:hanging="180"/>
      </w:pPr>
    </w:lvl>
    <w:lvl w:ilvl="3" w:tplc="0C0A000F" w:tentative="1">
      <w:start w:val="1"/>
      <w:numFmt w:val="decimal"/>
      <w:lvlText w:val="%4."/>
      <w:lvlJc w:val="left"/>
      <w:pPr>
        <w:ind w:left="3767" w:hanging="360"/>
      </w:pPr>
    </w:lvl>
    <w:lvl w:ilvl="4" w:tplc="0C0A0019" w:tentative="1">
      <w:start w:val="1"/>
      <w:numFmt w:val="lowerLetter"/>
      <w:lvlText w:val="%5."/>
      <w:lvlJc w:val="left"/>
      <w:pPr>
        <w:ind w:left="4487" w:hanging="360"/>
      </w:pPr>
    </w:lvl>
    <w:lvl w:ilvl="5" w:tplc="0C0A001B" w:tentative="1">
      <w:start w:val="1"/>
      <w:numFmt w:val="lowerRoman"/>
      <w:lvlText w:val="%6."/>
      <w:lvlJc w:val="right"/>
      <w:pPr>
        <w:ind w:left="5207" w:hanging="180"/>
      </w:pPr>
    </w:lvl>
    <w:lvl w:ilvl="6" w:tplc="0C0A000F" w:tentative="1">
      <w:start w:val="1"/>
      <w:numFmt w:val="decimal"/>
      <w:lvlText w:val="%7."/>
      <w:lvlJc w:val="left"/>
      <w:pPr>
        <w:ind w:left="5927" w:hanging="360"/>
      </w:pPr>
    </w:lvl>
    <w:lvl w:ilvl="7" w:tplc="0C0A0019" w:tentative="1">
      <w:start w:val="1"/>
      <w:numFmt w:val="lowerLetter"/>
      <w:lvlText w:val="%8."/>
      <w:lvlJc w:val="left"/>
      <w:pPr>
        <w:ind w:left="6647" w:hanging="360"/>
      </w:pPr>
    </w:lvl>
    <w:lvl w:ilvl="8" w:tplc="0C0A001B" w:tentative="1">
      <w:start w:val="1"/>
      <w:numFmt w:val="lowerRoman"/>
      <w:lvlText w:val="%9."/>
      <w:lvlJc w:val="right"/>
      <w:pPr>
        <w:ind w:left="7367" w:hanging="180"/>
      </w:pPr>
    </w:lvl>
  </w:abstractNum>
  <w:num w:numId="1" w16cid:durableId="639068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54FBD"/>
    <w:rsid w:val="00154FBD"/>
    <w:rsid w:val="002E71F0"/>
    <w:rsid w:val="00561F1F"/>
    <w:rsid w:val="0094728B"/>
    <w:rsid w:val="00E971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9BF9"/>
  <w15:docId w15:val="{CC9EED39-E5D7-4119-9914-447050A4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564</Characters>
  <Application>Microsoft Office Word</Application>
  <DocSecurity>0</DocSecurity>
  <Lines>4</Lines>
  <Paragraphs>1</Paragraphs>
  <ScaleCrop>false</ScaleCrop>
  <Company>HP Inc.</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24PES-227</dc:title>
  <dc:creator>informatica</dc:creator>
  <cp:keywords>CreatedByIRIS_Readiris_17.0</cp:keywords>
  <cp:lastModifiedBy>Mauleón, Fernando</cp:lastModifiedBy>
  <cp:revision>5</cp:revision>
  <dcterms:created xsi:type="dcterms:W3CDTF">2024-05-02T12:52:00Z</dcterms:created>
  <dcterms:modified xsi:type="dcterms:W3CDTF">2024-05-03T06:17:00Z</dcterms:modified>
</cp:coreProperties>
</file>