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B99D" w14:textId="77777777" w:rsidR="00BE6502" w:rsidRDefault="00BE6502" w:rsidP="007A1E6B">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1721AB95" w14:textId="4A071851" w:rsidR="007A1E6B" w:rsidRDefault="007A1E6B"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24MOC-69</w:t>
      </w:r>
    </w:p>
    <w:p w14:paraId="5C346163" w14:textId="23087949"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Don José Javier Esparza Abaurrea, miembro de las Cortes de Navarra, portavoz del Grupo Parlamentario de Unión del Pueblo Navarro (UPN), al amparo del Reglamento de la Cámara, presenta la siguiente moción para su debate en el Pleno; </w:t>
      </w:r>
    </w:p>
    <w:p w14:paraId="5B1F5A2F" w14:textId="77777777" w:rsidR="007A1E6B"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7A1E6B">
        <w:rPr>
          <w:rFonts w:ascii="Calibri" w:eastAsia="Arial" w:hAnsi="Calibri" w:cs="Calibri"/>
          <w:bCs/>
          <w:sz w:val="22"/>
          <w:szCs w:val="22"/>
        </w:rPr>
        <w:t xml:space="preserve">Moción por la que el Parlamento de Navarra muestra su apoyo y defensa a la tauromaquia y rechaza los ataques del Gobierno de España a la misma. </w:t>
      </w:r>
    </w:p>
    <w:p w14:paraId="3E11CC81" w14:textId="65704BF6" w:rsidR="007A1E6B" w:rsidRPr="007A1E6B" w:rsidRDefault="007A1E6B" w:rsidP="007A1E6B">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7A1E6B">
        <w:rPr>
          <w:rFonts w:ascii="Calibri" w:eastAsia="Arial" w:hAnsi="Calibri" w:cs="Calibri"/>
          <w:bCs/>
          <w:sz w:val="22"/>
          <w:szCs w:val="22"/>
        </w:rPr>
        <w:t xml:space="preserve">Exposición de motivos </w:t>
      </w:r>
    </w:p>
    <w:p w14:paraId="377126E6" w14:textId="5CD3A29A"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El Gobierno de España, a través de su Ministro de Cultura, Ernest Urtasun, ha hecho pública la decisión de suprimir el Premio Nacional de Tauromaquia. </w:t>
      </w:r>
    </w:p>
    <w:p w14:paraId="5194DDCD" w14:textId="5EDEC2DC" w:rsid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A</w:t>
      </w:r>
      <w:r w:rsidR="008F2727">
        <w:rPr>
          <w:rFonts w:ascii="Calibri" w:eastAsia="Arial" w:hAnsi="Calibri" w:cs="Calibri"/>
          <w:sz w:val="22"/>
          <w:szCs w:val="22"/>
        </w:rPr>
        <w:t xml:space="preserve"> </w:t>
      </w:r>
      <w:r w:rsidRPr="007A1E6B">
        <w:rPr>
          <w:rFonts w:ascii="Calibri" w:eastAsia="Arial" w:hAnsi="Calibri" w:cs="Calibri"/>
          <w:sz w:val="22"/>
          <w:szCs w:val="22"/>
        </w:rPr>
        <w:t xml:space="preserve">juicio de UPN se trata de un nuevo ataque gratuito contra una tradición ancestral de Navarra reconocida y amparada en diversas leyes. </w:t>
      </w:r>
    </w:p>
    <w:p w14:paraId="6E19E840" w14:textId="17A43B52"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Así, actualmente la </w:t>
      </w:r>
      <w:r w:rsidR="007A1E6B">
        <w:rPr>
          <w:rFonts w:ascii="Calibri" w:eastAsia="Arial" w:hAnsi="Calibri" w:cs="Calibri"/>
          <w:sz w:val="22"/>
          <w:szCs w:val="22"/>
        </w:rPr>
        <w:t>t</w:t>
      </w:r>
      <w:r w:rsidRPr="007A1E6B">
        <w:rPr>
          <w:rFonts w:ascii="Calibri" w:eastAsia="Arial" w:hAnsi="Calibri" w:cs="Calibri"/>
          <w:sz w:val="22"/>
          <w:szCs w:val="22"/>
        </w:rPr>
        <w:t xml:space="preserve">auromaquia está protegida por la Ley 18/2013, de 12 de noviembre, que la incluye como patrimonio cultural, digno de protección en todo el territorio español, y por la Ley 10/2015, de 26 de mayo, para salvaguardar nuestro patrimonio cultural inmaterial. </w:t>
      </w:r>
    </w:p>
    <w:p w14:paraId="72EFCCDE" w14:textId="7E9BCE77"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Estas dos leyes nunca han sido recurridas, por lo que todas las </w:t>
      </w:r>
      <w:r w:rsidR="007A1E6B">
        <w:rPr>
          <w:rFonts w:ascii="Calibri" w:eastAsia="Arial" w:hAnsi="Calibri" w:cs="Calibri"/>
          <w:sz w:val="22"/>
          <w:szCs w:val="22"/>
        </w:rPr>
        <w:t>A</w:t>
      </w:r>
      <w:r w:rsidRPr="007A1E6B">
        <w:rPr>
          <w:rFonts w:ascii="Calibri" w:eastAsia="Arial" w:hAnsi="Calibri" w:cs="Calibri"/>
          <w:sz w:val="22"/>
          <w:szCs w:val="22"/>
        </w:rPr>
        <w:t xml:space="preserve">dministraciones públicas están obligadas a respetarlas y promoverlas. </w:t>
      </w:r>
    </w:p>
    <w:p w14:paraId="749356F5" w14:textId="290F01DF"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Ni Navarra ni España se entenderían sin la </w:t>
      </w:r>
      <w:r w:rsidR="007A1E6B">
        <w:rPr>
          <w:rFonts w:ascii="Calibri" w:eastAsia="Arial" w:hAnsi="Calibri" w:cs="Calibri"/>
          <w:sz w:val="22"/>
          <w:szCs w:val="22"/>
        </w:rPr>
        <w:t>t</w:t>
      </w:r>
      <w:r w:rsidRPr="007A1E6B">
        <w:rPr>
          <w:rFonts w:ascii="Calibri" w:eastAsia="Arial" w:hAnsi="Calibri" w:cs="Calibri"/>
          <w:sz w:val="22"/>
          <w:szCs w:val="22"/>
        </w:rPr>
        <w:t xml:space="preserve">auromaquia, una actividad que, además de formar parte de nuestra tradición y de nuestra cultura, genera economía y empleo. </w:t>
      </w:r>
    </w:p>
    <w:p w14:paraId="2DDF2DB5" w14:textId="37A01734"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7A1E6B">
        <w:rPr>
          <w:rFonts w:ascii="Calibri" w:eastAsia="Arial" w:hAnsi="Calibri" w:cs="Calibri"/>
          <w:sz w:val="22"/>
          <w:szCs w:val="22"/>
        </w:rPr>
        <w:t xml:space="preserve">En Navarra el mundo del toro sigue gozando de buena salud y, a pesar de las voces críticas que quieren trasladar lo contrario, la realidad es que contamos con </w:t>
      </w:r>
      <w:r w:rsidRPr="007A1E6B">
        <w:rPr>
          <w:rFonts w:ascii="Calibri" w:eastAsia="Arial" w:hAnsi="Calibri" w:cs="Calibri"/>
          <w:bCs/>
          <w:sz w:val="22"/>
          <w:szCs w:val="22"/>
        </w:rPr>
        <w:t>64 explotaciones ganaderas con más de 15.000 ejemplares</w:t>
      </w:r>
      <w:r w:rsidR="007A1E6B">
        <w:rPr>
          <w:rFonts w:ascii="Calibri" w:hAnsi="Calibri" w:cs="Calibri"/>
          <w:bCs/>
          <w:sz w:val="22"/>
          <w:szCs w:val="22"/>
        </w:rPr>
        <w:t xml:space="preserve"> </w:t>
      </w:r>
      <w:r w:rsidRPr="007A1E6B">
        <w:rPr>
          <w:rFonts w:ascii="Calibri" w:eastAsia="Arial" w:hAnsi="Calibri" w:cs="Calibri"/>
          <w:sz w:val="22"/>
          <w:szCs w:val="22"/>
        </w:rPr>
        <w:t xml:space="preserve">de las que viven muchas familias gracias a los 1.700 festejos taurinos populares y de lidia ordinaria que son capaces de desarrollar a lo largo del año. </w:t>
      </w:r>
    </w:p>
    <w:p w14:paraId="65E9366B" w14:textId="77777777"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A estos datos habría que añadir la realidad específica de Pamplona, que es un referente internacional del mundo del toro por la fiesta de San Fermín. </w:t>
      </w:r>
    </w:p>
    <w:p w14:paraId="3ED99384" w14:textId="58FE702E"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La plaza de toros de Pamplona acoge en San Fermín</w:t>
      </w:r>
      <w:r w:rsidR="007A1E6B">
        <w:rPr>
          <w:rFonts w:ascii="Calibri" w:eastAsia="Arial" w:hAnsi="Calibri" w:cs="Calibri"/>
          <w:sz w:val="22"/>
          <w:szCs w:val="22"/>
        </w:rPr>
        <w:t>,</w:t>
      </w:r>
      <w:r w:rsidRPr="007A1E6B">
        <w:rPr>
          <w:rFonts w:ascii="Calibri" w:eastAsia="Arial" w:hAnsi="Calibri" w:cs="Calibri"/>
          <w:sz w:val="22"/>
          <w:szCs w:val="22"/>
        </w:rPr>
        <w:t xml:space="preserve"> del 5 al 14 de julio</w:t>
      </w:r>
      <w:r w:rsidR="007A1E6B">
        <w:rPr>
          <w:rFonts w:ascii="Calibri" w:eastAsia="Arial" w:hAnsi="Calibri" w:cs="Calibri"/>
          <w:sz w:val="22"/>
          <w:szCs w:val="22"/>
        </w:rPr>
        <w:t>,</w:t>
      </w:r>
      <w:r w:rsidRPr="007A1E6B">
        <w:rPr>
          <w:rFonts w:ascii="Calibri" w:eastAsia="Arial" w:hAnsi="Calibri" w:cs="Calibri"/>
          <w:sz w:val="22"/>
          <w:szCs w:val="22"/>
        </w:rPr>
        <w:t xml:space="preserve"> a 20.000 espectadores diarios convirtiéndose en una fiesta multitudinaria y querida por miles y miles de navarros. </w:t>
      </w:r>
    </w:p>
    <w:p w14:paraId="15D6DE61" w14:textId="69B2AD91" w:rsid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Además, Navarra es la tercera provincia con más festejos taurinos de todo tipo en su geografía y la </w:t>
      </w:r>
      <w:r w:rsidR="008E3587">
        <w:rPr>
          <w:rFonts w:ascii="Calibri" w:eastAsia="Arial" w:hAnsi="Calibri" w:cs="Calibri"/>
          <w:sz w:val="22"/>
          <w:szCs w:val="22"/>
        </w:rPr>
        <w:t>t</w:t>
      </w:r>
      <w:r w:rsidRPr="007A1E6B">
        <w:rPr>
          <w:rFonts w:ascii="Calibri" w:eastAsia="Arial" w:hAnsi="Calibri" w:cs="Calibri"/>
          <w:sz w:val="22"/>
          <w:szCs w:val="22"/>
        </w:rPr>
        <w:t>auromaquia está presente en el 54</w:t>
      </w:r>
      <w:r w:rsidR="007A1E6B">
        <w:rPr>
          <w:rFonts w:ascii="Calibri" w:eastAsia="Arial" w:hAnsi="Calibri" w:cs="Calibri"/>
          <w:sz w:val="22"/>
          <w:szCs w:val="22"/>
        </w:rPr>
        <w:t xml:space="preserve"> </w:t>
      </w:r>
      <w:r w:rsidRPr="007A1E6B">
        <w:rPr>
          <w:rFonts w:ascii="Calibri" w:eastAsia="Arial" w:hAnsi="Calibri" w:cs="Calibri"/>
          <w:sz w:val="22"/>
          <w:szCs w:val="22"/>
        </w:rPr>
        <w:t xml:space="preserve">% de sus municipios con casi 1.700 festejos en la temporada 2023, de los cuales 31 fueron corridas de toros. </w:t>
      </w:r>
    </w:p>
    <w:p w14:paraId="56CF920C" w14:textId="793F8B7B" w:rsidR="00977412" w:rsidRP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En UPN no queremos una Navarra sin encierros en San Fermín ni queremos fiestas en los pueblos sin festejos taurinos. </w:t>
      </w:r>
    </w:p>
    <w:p w14:paraId="69A34BBC" w14:textId="667D51F6" w:rsidR="007A1E6B" w:rsidRDefault="00C60157"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A1E6B">
        <w:rPr>
          <w:rFonts w:ascii="Calibri" w:eastAsia="Arial" w:hAnsi="Calibri" w:cs="Calibri"/>
          <w:sz w:val="22"/>
          <w:szCs w:val="22"/>
        </w:rPr>
        <w:t xml:space="preserve">Creemos que es momento de dejar clara nuestra posición política ante el ataque contra el mundo taurino que ha realizado el Gobierno presidido por Pedro Sánchez retirando un Premio que servía para poner en valor el arte de la </w:t>
      </w:r>
      <w:r w:rsidR="007A1E6B">
        <w:rPr>
          <w:rFonts w:ascii="Calibri" w:eastAsia="Arial" w:hAnsi="Calibri" w:cs="Calibri"/>
          <w:sz w:val="22"/>
          <w:szCs w:val="22"/>
        </w:rPr>
        <w:t>t</w:t>
      </w:r>
      <w:r w:rsidRPr="007A1E6B">
        <w:rPr>
          <w:rFonts w:ascii="Calibri" w:eastAsia="Arial" w:hAnsi="Calibri" w:cs="Calibri"/>
          <w:sz w:val="22"/>
          <w:szCs w:val="22"/>
        </w:rPr>
        <w:t xml:space="preserve">auromaquia. </w:t>
      </w:r>
    </w:p>
    <w:p w14:paraId="085A7463" w14:textId="41730493" w:rsidR="007A1E6B" w:rsidRPr="007A1E6B" w:rsidRDefault="007A1E6B" w:rsidP="007A1E6B">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7A1E6B">
        <w:rPr>
          <w:rFonts w:ascii="Calibri" w:eastAsia="Arial" w:hAnsi="Calibri" w:cs="Calibri"/>
          <w:bCs/>
          <w:sz w:val="22"/>
          <w:szCs w:val="22"/>
        </w:rPr>
        <w:t>Propuesta de resolución</w:t>
      </w:r>
      <w:r>
        <w:rPr>
          <w:rFonts w:ascii="Calibri" w:eastAsia="Arial" w:hAnsi="Calibri" w:cs="Calibri"/>
          <w:bCs/>
          <w:sz w:val="22"/>
          <w:szCs w:val="22"/>
        </w:rPr>
        <w:t>:</w:t>
      </w:r>
    </w:p>
    <w:p w14:paraId="6AD8F3D8" w14:textId="6B4D9582" w:rsidR="007A1E6B" w:rsidRDefault="00C60157" w:rsidP="007A1E6B">
      <w:pPr>
        <w:pStyle w:val="Style"/>
        <w:spacing w:before="100" w:beforeAutospacing="1" w:after="200" w:line="276" w:lineRule="auto"/>
        <w:ind w:leftChars="567" w:left="1247" w:rightChars="567" w:right="1247" w:firstLine="682"/>
        <w:jc w:val="both"/>
        <w:textAlignment w:val="baseline"/>
        <w:rPr>
          <w:rFonts w:ascii="Calibri" w:hAnsi="Calibri" w:cs="Calibri"/>
          <w:sz w:val="22"/>
          <w:szCs w:val="22"/>
        </w:rPr>
      </w:pPr>
      <w:r w:rsidRPr="007A1E6B">
        <w:rPr>
          <w:rFonts w:ascii="Calibri" w:eastAsia="Arial" w:hAnsi="Calibri" w:cs="Calibri"/>
          <w:sz w:val="22"/>
          <w:szCs w:val="22"/>
        </w:rPr>
        <w:t xml:space="preserve">1. El Parlamento de Navarra muestra su rotundo rechazo a los ataques del Gobierno de España, presidido por Pedro Sánchez, hacia la </w:t>
      </w:r>
      <w:r w:rsidR="007A1E6B">
        <w:rPr>
          <w:rFonts w:ascii="Calibri" w:eastAsia="Arial" w:hAnsi="Calibri" w:cs="Calibri"/>
          <w:sz w:val="22"/>
          <w:szCs w:val="22"/>
        </w:rPr>
        <w:t>t</w:t>
      </w:r>
      <w:r w:rsidRPr="007A1E6B">
        <w:rPr>
          <w:rFonts w:ascii="Calibri" w:eastAsia="Arial" w:hAnsi="Calibri" w:cs="Calibri"/>
          <w:sz w:val="22"/>
          <w:szCs w:val="22"/>
        </w:rPr>
        <w:t xml:space="preserve">auromaquia y rechaza la eliminación del Premio Nacional de Tauromaquia. </w:t>
      </w:r>
    </w:p>
    <w:p w14:paraId="1A10DB20" w14:textId="756B2F81" w:rsidR="00977412" w:rsidRPr="007A1E6B" w:rsidRDefault="00C60157" w:rsidP="007A1E6B">
      <w:pPr>
        <w:pStyle w:val="Style"/>
        <w:spacing w:before="100" w:beforeAutospacing="1" w:after="200" w:line="276" w:lineRule="auto"/>
        <w:ind w:leftChars="567" w:left="1247" w:rightChars="567" w:right="1247" w:firstLine="610"/>
        <w:jc w:val="both"/>
        <w:textAlignment w:val="baseline"/>
        <w:rPr>
          <w:rFonts w:ascii="Calibri" w:hAnsi="Calibri" w:cs="Calibri"/>
          <w:sz w:val="22"/>
          <w:szCs w:val="22"/>
        </w:rPr>
      </w:pPr>
      <w:r w:rsidRPr="007A1E6B">
        <w:rPr>
          <w:rFonts w:ascii="Calibri" w:eastAsia="Arial" w:hAnsi="Calibri" w:cs="Calibri"/>
          <w:sz w:val="22"/>
          <w:szCs w:val="22"/>
        </w:rPr>
        <w:t xml:space="preserve">2. El Parlamento de Navarra muestra su apoyo y defensa de la </w:t>
      </w:r>
      <w:r w:rsidR="007A1E6B">
        <w:rPr>
          <w:rFonts w:ascii="Calibri" w:eastAsia="Arial" w:hAnsi="Calibri" w:cs="Calibri"/>
          <w:sz w:val="22"/>
          <w:szCs w:val="22"/>
        </w:rPr>
        <w:t>t</w:t>
      </w:r>
      <w:r w:rsidRPr="007A1E6B">
        <w:rPr>
          <w:rFonts w:ascii="Calibri" w:eastAsia="Arial" w:hAnsi="Calibri" w:cs="Calibri"/>
          <w:sz w:val="22"/>
          <w:szCs w:val="22"/>
        </w:rPr>
        <w:t xml:space="preserve">auromaquia como parte esencial de la Cultura de la Comunidad Foral de Navarra y de España. </w:t>
      </w:r>
    </w:p>
    <w:p w14:paraId="11879DED" w14:textId="77777777" w:rsidR="007A1E6B" w:rsidRDefault="00C60157" w:rsidP="007A1E6B">
      <w:pPr>
        <w:pStyle w:val="Style"/>
        <w:spacing w:before="100" w:beforeAutospacing="1" w:after="200" w:line="276" w:lineRule="auto"/>
        <w:ind w:leftChars="567" w:left="1247" w:rightChars="567" w:right="1247" w:firstLine="667"/>
        <w:jc w:val="both"/>
        <w:textAlignment w:val="baseline"/>
        <w:rPr>
          <w:rFonts w:ascii="Calibri" w:hAnsi="Calibri" w:cs="Calibri"/>
          <w:sz w:val="22"/>
          <w:szCs w:val="22"/>
        </w:rPr>
      </w:pPr>
      <w:r w:rsidRPr="007A1E6B">
        <w:rPr>
          <w:rFonts w:ascii="Calibri" w:eastAsia="Arial" w:hAnsi="Calibri" w:cs="Calibri"/>
          <w:sz w:val="22"/>
          <w:szCs w:val="22"/>
        </w:rPr>
        <w:t xml:space="preserve">3. El Parlamento de Navarra agradece y valora al mundo taurino su entrega y trabajo para mantener un arte tradicional, que aporta un indudable valor social y económico a muchas zonas rurales de Navarra. </w:t>
      </w:r>
    </w:p>
    <w:p w14:paraId="2B422169" w14:textId="0A0D520D" w:rsidR="007A1E6B" w:rsidRDefault="00C60157" w:rsidP="007A1E6B">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7A1E6B">
        <w:rPr>
          <w:rFonts w:ascii="Calibri" w:eastAsia="Arial" w:hAnsi="Calibri" w:cs="Calibri"/>
          <w:sz w:val="22"/>
          <w:szCs w:val="22"/>
        </w:rPr>
        <w:lastRenderedPageBreak/>
        <w:t>Pamplona, 8 de mayo de 2024</w:t>
      </w:r>
    </w:p>
    <w:p w14:paraId="401285AA" w14:textId="6CD0DE15" w:rsidR="00C60157" w:rsidRPr="007A1E6B" w:rsidRDefault="007A1E6B" w:rsidP="007A1E6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El </w:t>
      </w:r>
      <w:r w:rsidR="00806A14">
        <w:rPr>
          <w:rFonts w:ascii="Calibri" w:eastAsia="Arial" w:hAnsi="Calibri" w:cs="Calibri"/>
          <w:sz w:val="22"/>
          <w:szCs w:val="22"/>
        </w:rPr>
        <w:t>Portavoz</w:t>
      </w:r>
      <w:r>
        <w:rPr>
          <w:rFonts w:ascii="Calibri" w:eastAsia="Arial" w:hAnsi="Calibri" w:cs="Calibri"/>
          <w:sz w:val="22"/>
          <w:szCs w:val="22"/>
        </w:rPr>
        <w:t>:</w:t>
      </w:r>
      <w:r>
        <w:rPr>
          <w:rFonts w:ascii="Calibri" w:hAnsi="Calibri" w:cs="Calibri"/>
          <w:sz w:val="22"/>
          <w:szCs w:val="22"/>
        </w:rPr>
        <w:t xml:space="preserve"> </w:t>
      </w:r>
      <w:r w:rsidR="00C60157" w:rsidRPr="007A1E6B">
        <w:rPr>
          <w:rFonts w:ascii="Calibri" w:eastAsia="Arial" w:hAnsi="Calibri" w:cs="Calibri"/>
          <w:sz w:val="22"/>
          <w:szCs w:val="22"/>
        </w:rPr>
        <w:t xml:space="preserve">José Javier Esparza Abaurrea </w:t>
      </w:r>
    </w:p>
    <w:sectPr w:rsidR="00C60157" w:rsidRPr="007A1E6B">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77412"/>
    <w:rsid w:val="00436FA5"/>
    <w:rsid w:val="004630C3"/>
    <w:rsid w:val="007A1E6B"/>
    <w:rsid w:val="00806A14"/>
    <w:rsid w:val="008E3587"/>
    <w:rsid w:val="008F2727"/>
    <w:rsid w:val="00977412"/>
    <w:rsid w:val="00BC1668"/>
    <w:rsid w:val="00BE6502"/>
    <w:rsid w:val="00C601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A0E6"/>
  <w15:docId w15:val="{EFEB831D-60C4-414F-94EE-F367BC04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2750</Characters>
  <Application>Microsoft Office Word</Application>
  <DocSecurity>0</DocSecurity>
  <Lines>22</Lines>
  <Paragraphs>6</Paragraphs>
  <ScaleCrop>false</ScaleCrop>
  <Company>HP Inc.</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24MOC-69</dc:title>
  <dc:creator>informatica</dc:creator>
  <cp:keywords>CreatedByIRIS_Readiris_17.0</cp:keywords>
  <cp:lastModifiedBy>Mauleón, Fernando</cp:lastModifiedBy>
  <cp:revision>7</cp:revision>
  <dcterms:created xsi:type="dcterms:W3CDTF">2024-05-08T16:38:00Z</dcterms:created>
  <dcterms:modified xsi:type="dcterms:W3CDTF">2024-05-13T07:33:00Z</dcterms:modified>
</cp:coreProperties>
</file>