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50A2" w14:textId="1B906CAD" w:rsidR="00462CAA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(11-24/PES-00107):</w:t>
      </w:r>
    </w:p>
    <w:p w14:paraId="0E8330FD" w14:textId="77777777" w:rsidR="000C3C2E" w:rsidRDefault="00462CAA" w:rsidP="00462C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motivos por los que 25 personas no pudieron acceder al albergue?</w:t>
      </w:r>
    </w:p>
    <w:p w14:paraId="0F6E3E71" w14:textId="77777777" w:rsidR="000C3C2E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1F3429FC" w14:textId="325659C0" w:rsidR="000C3C2E" w:rsidRDefault="009249C9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62CAA">
        <w:rPr>
          <w:rFonts w:ascii="Arial" w:hAnsi="Arial" w:cs="Arial"/>
          <w:sz w:val="24"/>
          <w:szCs w:val="24"/>
        </w:rPr>
        <w:t>acuerdo con el Decreto Foral 69/2008, de 17 de junio, por el que se aprueba la Cartera de Servicios Sociales de Ámbito General y las competencias reconocidas en los arts. 25.2.e) y 26.1.c) de la Ley de Bases de Régimen Local, el recurso al que hace referencia es de titularidad del Ayuntamiento de Pamplona.</w:t>
      </w:r>
    </w:p>
    <w:p w14:paraId="13B07F12" w14:textId="77777777" w:rsidR="000C3C2E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Foral 15/2006, de 14 de diciembre, de Servicios Sociales hace referencia a que la Administración de la Comunidad Foral de Navarra y las entidades locales cooperarán en la aplicación de las políticas de servicios sociales, de acuerdo con sus respectivas competencias, mediante los instrumentos previstos en esta Ley Foral y en el resto del ordenamiento jurídico.</w:t>
      </w:r>
    </w:p>
    <w:p w14:paraId="3D344F38" w14:textId="77777777" w:rsidR="000C3C2E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base a ello, en el mes de febrero de 2024 se firmó un convenio de colaboración entre el Departamento de Derechos Sociales, Economía Social y Empleo y el Ayuntamiento de Pamplona para la ampliación de las plazas del servicio de acogida para personas sin hogar con motivo de la aplicación del protocolo de ola de frío.</w:t>
      </w:r>
    </w:p>
    <w:p w14:paraId="37C319F8" w14:textId="77777777" w:rsidR="000C3C2E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establece dicho convenio, la titularidad y responsabilidad en la gestión del servicio con arreglo a su ordenanza municipal, corresponde al Ayuntamiento de Pamplona.</w:t>
      </w:r>
    </w:p>
    <w:p w14:paraId="070BEBD9" w14:textId="259C67ED" w:rsidR="00462CAA" w:rsidRPr="00764E30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referida en esta pregunta se corresponde con la gestión del recurso, por lo que deberá ser solicitada a dicha entidad en tanto titular del servicio.</w:t>
      </w:r>
    </w:p>
    <w:p w14:paraId="42AAA41A" w14:textId="77777777" w:rsidR="000C3C2E" w:rsidRDefault="00462CAA" w:rsidP="0046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20FAF980" w14:textId="77777777" w:rsidR="000C3C2E" w:rsidRDefault="00462CAA" w:rsidP="000C3C2E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Pamplona-Iruñea, </w:t>
      </w:r>
      <w:r>
        <w:rPr>
          <w:rFonts w:ascii="Arial" w:hAnsi="Arial" w:cs="Arial"/>
          <w:sz w:val="24"/>
          <w:szCs w:val="24"/>
        </w:rPr>
        <w:t>18 de marzo de 2024</w:t>
      </w:r>
    </w:p>
    <w:p w14:paraId="4C7CF8C7" w14:textId="4EFD27F4" w:rsidR="00166695" w:rsidRPr="000C3C2E" w:rsidRDefault="000C3C2E" w:rsidP="000C3C2E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166695" w:rsidRPr="000C3C2E" w:rsidSect="00D865A6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75B3" w14:textId="77777777" w:rsidR="00D865A6" w:rsidRDefault="00D865A6" w:rsidP="00462CAA">
      <w:r>
        <w:separator/>
      </w:r>
    </w:p>
  </w:endnote>
  <w:endnote w:type="continuationSeparator" w:id="0">
    <w:p w14:paraId="1251C8BB" w14:textId="77777777" w:rsidR="00D865A6" w:rsidRDefault="00D865A6" w:rsidP="0046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4424" w14:textId="77777777" w:rsidR="00D865A6" w:rsidRDefault="00D865A6" w:rsidP="00462CAA">
      <w:r>
        <w:separator/>
      </w:r>
    </w:p>
  </w:footnote>
  <w:footnote w:type="continuationSeparator" w:id="0">
    <w:p w14:paraId="535079F4" w14:textId="77777777" w:rsidR="00D865A6" w:rsidRDefault="00D865A6" w:rsidP="0046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E5529"/>
    <w:multiLevelType w:val="hybridMultilevel"/>
    <w:tmpl w:val="9BD0E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85"/>
    <w:rsid w:val="000C3C2E"/>
    <w:rsid w:val="00166695"/>
    <w:rsid w:val="00462CAA"/>
    <w:rsid w:val="00712A91"/>
    <w:rsid w:val="00793A95"/>
    <w:rsid w:val="009249C9"/>
    <w:rsid w:val="009E3A56"/>
    <w:rsid w:val="00CC34D7"/>
    <w:rsid w:val="00CC3568"/>
    <w:rsid w:val="00D865A6"/>
    <w:rsid w:val="00F42A38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68AE"/>
  <w15:chartTrackingRefBased/>
  <w15:docId w15:val="{FCBD843A-3388-428A-9B40-A8E0C8FF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C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2CAA"/>
  </w:style>
  <w:style w:type="paragraph" w:styleId="Piedepgina">
    <w:name w:val="footer"/>
    <w:basedOn w:val="Normal"/>
    <w:link w:val="PiedepginaCar"/>
    <w:unhideWhenUsed/>
    <w:rsid w:val="00462C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462CAA"/>
  </w:style>
  <w:style w:type="paragraph" w:styleId="Textoindependiente">
    <w:name w:val="Body Text"/>
    <w:basedOn w:val="Normal"/>
    <w:link w:val="TextoindependienteCar"/>
    <w:rsid w:val="00462CA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462CAA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462CAA"/>
  </w:style>
  <w:style w:type="paragraph" w:styleId="Prrafodelista">
    <w:name w:val="List Paragraph"/>
    <w:basedOn w:val="Normal"/>
    <w:uiPriority w:val="34"/>
    <w:qFormat/>
    <w:rsid w:val="0046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5</cp:revision>
  <dcterms:created xsi:type="dcterms:W3CDTF">2024-04-02T12:18:00Z</dcterms:created>
  <dcterms:modified xsi:type="dcterms:W3CDTF">2024-05-21T10:26:00Z</dcterms:modified>
</cp:coreProperties>
</file>