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46F5B6" w14:textId="2345B705" w:rsidR="00A01433" w:rsidRDefault="00A01433" w:rsidP="00A01433">
      <w:pPr>
        <w:pStyle w:val="Style"/>
        <w:spacing w:before="100" w:beforeAutospacing="1" w:after="200" w:line="276" w:lineRule="auto"/>
        <w:ind w:leftChars="580" w:left="1276" w:rightChars="468" w:right="1030"/>
        <w:jc w:val="both"/>
        <w:textAlignment w:val="baseline"/>
        <w:rPr>
          <w:sz w:val="22"/>
          <w:szCs w:val="22"/>
          <w:rFonts w:ascii="Calibri" w:eastAsia="Arial" w:hAnsi="Calibri" w:cs="Calibri"/>
        </w:rPr>
      </w:pPr>
      <w:r>
        <w:rPr>
          <w:sz w:val="22"/>
          <w:rFonts w:ascii="Calibri" w:hAnsi="Calibri"/>
        </w:rPr>
        <w:t xml:space="preserve">24 MOC-74</w:t>
      </w:r>
    </w:p>
    <w:p w14:paraId="661CE843" w14:textId="22FE0CBC" w:rsidR="00AA3644" w:rsidRPr="00A01433" w:rsidRDefault="00A01433" w:rsidP="00A01433">
      <w:pPr>
        <w:pStyle w:val="Style"/>
        <w:spacing w:before="100" w:beforeAutospacing="1" w:after="200" w:line="276" w:lineRule="auto"/>
        <w:ind w:leftChars="567" w:left="1247" w:rightChars="567" w:right="1247"/>
        <w:jc w:val="both"/>
        <w:textAlignment w:val="baseline"/>
        <w:rPr>
          <w:sz w:val="22"/>
          <w:szCs w:val="22"/>
          <w:rFonts w:ascii="Calibri" w:eastAsia="Arial" w:hAnsi="Calibri" w:cs="Calibri"/>
        </w:rPr>
      </w:pPr>
      <w:r>
        <w:rPr>
          <w:sz w:val="22"/>
          <w:rFonts w:ascii="Calibri" w:hAnsi="Calibri"/>
        </w:rPr>
        <w:t xml:space="preserve">Nafarroako Gorteetako kide den eta Unión del Pueblo Navarro (UPN) talde parlamentarioari atxikita dagoen Javier Trigo Oubiña jaunak, Legebiltzarreko Erregelamenduan ezartzen denaren babesean, honako mozio hau aurkezten du, Kultura, Kirol eta Turismo Batzordean eztabaidatzeko eta ondoren horren jarraipena egiteko:</w:t>
      </w:r>
    </w:p>
    <w:p w14:paraId="5FDA10BB" w14:textId="0ADDBAD1" w:rsidR="00AA3644" w:rsidRPr="00A01433" w:rsidRDefault="008A0D1C" w:rsidP="00A01433">
      <w:pPr>
        <w:pStyle w:val="Style"/>
        <w:spacing w:before="100" w:beforeAutospacing="1" w:after="200" w:line="276" w:lineRule="auto"/>
        <w:ind w:leftChars="567" w:left="1247" w:rightChars="567" w:right="1247"/>
        <w:jc w:val="both"/>
        <w:textAlignment w:val="baseline"/>
        <w:rPr>
          <w:sz w:val="22"/>
          <w:szCs w:val="22"/>
          <w:rFonts w:ascii="Calibri" w:eastAsia="Arial" w:hAnsi="Calibri" w:cs="Calibri"/>
        </w:rPr>
      </w:pPr>
      <w:r>
        <w:rPr>
          <w:sz w:val="22"/>
          <w:rFonts w:ascii="Calibri" w:hAnsi="Calibri"/>
        </w:rPr>
        <w:t xml:space="preserve">Zioen azalpena</w:t>
      </w:r>
    </w:p>
    <w:p w14:paraId="3EDB5A49" w14:textId="1CAB7EC3" w:rsidR="00AA3644" w:rsidRPr="00A01433" w:rsidRDefault="00A01433" w:rsidP="00A01433">
      <w:pPr>
        <w:pStyle w:val="Style"/>
        <w:spacing w:before="100" w:beforeAutospacing="1" w:after="200" w:line="276" w:lineRule="auto"/>
        <w:ind w:leftChars="567" w:left="1247" w:rightChars="567" w:right="1247"/>
        <w:jc w:val="both"/>
        <w:textAlignment w:val="baseline"/>
        <w:rPr>
          <w:sz w:val="22"/>
          <w:szCs w:val="22"/>
          <w:rFonts w:ascii="Calibri" w:eastAsia="Arial" w:hAnsi="Calibri" w:cs="Calibri"/>
        </w:rPr>
      </w:pPr>
      <w:r>
        <w:rPr>
          <w:sz w:val="22"/>
          <w:rFonts w:ascii="Calibri" w:hAnsi="Calibri"/>
        </w:rPr>
        <w:t xml:space="preserve">Nafarroako Gobernuak honako hau jasotzen du Nafarroako Kirolaren eta Jarduera Fisikoaren Institutuaren webgunean, “Kirola eta desgaitasuna” atalean: Nafarroako Kirolaren eta Jarduera Fisikoaren Institutuak (NKJFI)), besteak beste, kirolean berdintasuna sustatzea du helburu, genero berdintasunaren eta desgaitasunen bat duten pertsonen aldeko ekintza zuzena eginez.</w:t>
      </w:r>
    </w:p>
    <w:p w14:paraId="6BA8EFA0" w14:textId="77777777" w:rsidR="00AA3644" w:rsidRPr="00A01433" w:rsidRDefault="00A01433" w:rsidP="00A01433">
      <w:pPr>
        <w:pStyle w:val="Style"/>
        <w:spacing w:before="100" w:beforeAutospacing="1" w:after="200" w:line="276" w:lineRule="auto"/>
        <w:ind w:leftChars="567" w:left="1247" w:rightChars="567" w:right="1247"/>
        <w:jc w:val="both"/>
        <w:textAlignment w:val="baseline"/>
        <w:rPr>
          <w:sz w:val="22"/>
          <w:szCs w:val="22"/>
          <w:rFonts w:ascii="Calibri" w:eastAsia="Arial" w:hAnsi="Calibri" w:cs="Calibri"/>
        </w:rPr>
      </w:pPr>
      <w:r>
        <w:rPr>
          <w:sz w:val="22"/>
          <w:rFonts w:ascii="Calibri" w:hAnsi="Calibri"/>
        </w:rPr>
        <w:t xml:space="preserve"> </w:t>
      </w:r>
      <w:r>
        <w:rPr>
          <w:sz w:val="22"/>
          <w:rFonts w:ascii="Calibri" w:hAnsi="Calibri"/>
        </w:rPr>
        <w:t xml:space="preserve">Aukerak, gizarte kohesioa eta lan hobekuntzak sortu nahi dira sektore honetan, irauteko bokazioarekin, oinarrizko kirolari, talentua erakartzeari, gazteen eta kirolean baztertuak izateko arriskuan dauden taldeen babesari eta integrazioari lotuta.</w:t>
      </w:r>
    </w:p>
    <w:p w14:paraId="4AFDD053" w14:textId="77777777" w:rsidR="00AA3644" w:rsidRPr="00A01433" w:rsidRDefault="00A01433" w:rsidP="00A01433">
      <w:pPr>
        <w:pStyle w:val="Style"/>
        <w:spacing w:before="100" w:beforeAutospacing="1" w:after="200" w:line="276" w:lineRule="auto"/>
        <w:ind w:leftChars="567" w:left="1247" w:rightChars="567" w:right="1247"/>
        <w:jc w:val="both"/>
        <w:textAlignment w:val="baseline"/>
        <w:rPr>
          <w:sz w:val="22"/>
          <w:szCs w:val="22"/>
          <w:rFonts w:ascii="Calibri" w:eastAsia="Arial" w:hAnsi="Calibri" w:cs="Calibri"/>
        </w:rPr>
      </w:pPr>
      <w:r>
        <w:rPr>
          <w:sz w:val="22"/>
          <w:rFonts w:ascii="Calibri" w:hAnsi="Calibri"/>
        </w:rPr>
        <w:t xml:space="preserve">NKJFIarentzat funtsezko ardatza da desgaitasuna duten pertsonak kirolean sartzeko programa zehatzak garatzea, desgaitasuna duen edozein kirolari erabat eta eraginkortasunez sar dadin bultzatzeko, oinarrizko kirolean arreta berezia jarrita”.</w:t>
      </w:r>
    </w:p>
    <w:p w14:paraId="2A891A7F" w14:textId="77777777" w:rsidR="00AA3644" w:rsidRPr="00A01433" w:rsidRDefault="00A01433" w:rsidP="00A01433">
      <w:pPr>
        <w:pStyle w:val="Style"/>
        <w:spacing w:before="100" w:beforeAutospacing="1" w:after="200" w:line="276" w:lineRule="auto"/>
        <w:ind w:leftChars="567" w:left="1247" w:rightChars="567" w:right="1247"/>
        <w:jc w:val="both"/>
        <w:textAlignment w:val="baseline"/>
        <w:rPr>
          <w:sz w:val="22"/>
          <w:szCs w:val="22"/>
          <w:rFonts w:ascii="Calibri" w:eastAsia="Arial" w:hAnsi="Calibri" w:cs="Calibri"/>
        </w:rPr>
      </w:pPr>
      <w:r>
        <w:rPr>
          <w:sz w:val="22"/>
          <w:rFonts w:ascii="Calibri" w:hAnsi="Calibri"/>
        </w:rPr>
        <w:t xml:space="preserve">Webgunean adierazten diren funtsezko helburu eta ardatz horiek ez datoz bat sustatzen diren ekintzekin, zeinak inondik ere ez baitira aski gure erkidegoan kirol inklusiboa sustatzeko, laguntzeko eta aldezteko konpromisoa betetzeko.</w:t>
      </w:r>
    </w:p>
    <w:p w14:paraId="4CD47B08" w14:textId="04E7252D" w:rsidR="00AA3644" w:rsidRPr="00A01433" w:rsidRDefault="00A01433" w:rsidP="00A01433">
      <w:pPr>
        <w:pStyle w:val="Style"/>
        <w:spacing w:before="100" w:beforeAutospacing="1" w:after="200" w:line="276" w:lineRule="auto"/>
        <w:ind w:leftChars="567" w:left="1247" w:rightChars="567" w:right="1247"/>
        <w:jc w:val="both"/>
        <w:textAlignment w:val="baseline"/>
        <w:rPr>
          <w:sz w:val="22"/>
          <w:szCs w:val="22"/>
          <w:rFonts w:ascii="Calibri" w:eastAsia="Arial" w:hAnsi="Calibri" w:cs="Calibri"/>
        </w:rPr>
      </w:pPr>
      <w:r>
        <w:rPr>
          <w:sz w:val="22"/>
          <w:rFonts w:ascii="Calibri" w:hAnsi="Calibri"/>
        </w:rPr>
        <w:t xml:space="preserve">Desgaitasuna duten kirolariek egindako eta kirol egokituko klubek eta elkarteek sustatuko jarduerak ikusgai jartzeaz gain, UPNren ustez neurri zehatzak hartu beharra dago Nafarroan kirol egokitua faboratzeko, garatzeko, laguntzeko eta sustatzeko; bereziki, laguntza horien erdigunean desgaitasuna duten kirolariak jartzeko.</w:t>
      </w:r>
    </w:p>
    <w:p w14:paraId="4F3BA13B" w14:textId="7FE41B92" w:rsidR="00AA3644" w:rsidRPr="00A01433" w:rsidRDefault="00A01433" w:rsidP="00A01433">
      <w:pPr>
        <w:pStyle w:val="Style"/>
        <w:spacing w:before="100" w:beforeAutospacing="1" w:after="200" w:line="276" w:lineRule="auto"/>
        <w:ind w:leftChars="567" w:left="1247" w:rightChars="567" w:right="1247"/>
        <w:jc w:val="both"/>
        <w:textAlignment w:val="baseline"/>
        <w:rPr>
          <w:sz w:val="22"/>
          <w:szCs w:val="22"/>
          <w:rFonts w:ascii="Calibri" w:eastAsia="Arial" w:hAnsi="Calibri" w:cs="Calibri"/>
        </w:rPr>
      </w:pPr>
      <w:r>
        <w:rPr>
          <w:sz w:val="22"/>
          <w:rFonts w:ascii="Calibri" w:hAnsi="Calibri"/>
        </w:rPr>
        <w:t xml:space="preserve">Horregatik guztiagatik, Unión del Pueblo Navarrok honako erabaki proposamen hau aurkezten du:</w:t>
      </w:r>
    </w:p>
    <w:p w14:paraId="7E281231" w14:textId="77777777" w:rsidR="00AA3644" w:rsidRPr="00A01433" w:rsidRDefault="00A01433" w:rsidP="00A01433">
      <w:pPr>
        <w:pStyle w:val="Style"/>
        <w:spacing w:before="100" w:beforeAutospacing="1" w:after="200" w:line="276" w:lineRule="auto"/>
        <w:ind w:leftChars="567" w:left="1247" w:rightChars="567" w:right="1247"/>
        <w:jc w:val="both"/>
        <w:textAlignment w:val="baseline"/>
        <w:rPr>
          <w:sz w:val="22"/>
          <w:szCs w:val="22"/>
          <w:rFonts w:ascii="Calibri" w:eastAsia="Arial" w:hAnsi="Calibri" w:cs="Calibri"/>
        </w:rPr>
      </w:pPr>
      <w:r>
        <w:rPr>
          <w:sz w:val="22"/>
          <w:rFonts w:ascii="Calibri" w:hAnsi="Calibri"/>
        </w:rPr>
        <w:t xml:space="preserve">Nafarroako Gobernua premiatzen dugu honako neurri hauek ezar ditzan kirol egokitua babestu, sustatu eta aldezteko:</w:t>
      </w:r>
    </w:p>
    <w:p w14:paraId="045B737B" w14:textId="4D824D11" w:rsidR="00AA3644" w:rsidRPr="00A01433" w:rsidRDefault="00A01433" w:rsidP="00A01433">
      <w:pPr>
        <w:pStyle w:val="Style"/>
        <w:numPr>
          <w:ilvl w:val="0"/>
          <w:numId w:val="2"/>
        </w:numPr>
        <w:spacing w:before="100" w:beforeAutospacing="1" w:after="200" w:line="276" w:lineRule="auto"/>
        <w:ind w:rightChars="567" w:right="1247"/>
        <w:jc w:val="both"/>
        <w:textAlignment w:val="baseline"/>
        <w:rPr>
          <w:sz w:val="22"/>
          <w:szCs w:val="22"/>
          <w:rFonts w:ascii="Calibri" w:eastAsia="Arial" w:hAnsi="Calibri" w:cs="Calibri"/>
        </w:rPr>
      </w:pPr>
      <w:r>
        <w:rPr>
          <w:sz w:val="22"/>
          <w:rFonts w:ascii="Calibri" w:hAnsi="Calibri"/>
        </w:rPr>
        <w:t xml:space="preserve">Laguntza eta dirulaguntza bereziak, deialdi orokorren esparrutik at.</w:t>
      </w:r>
    </w:p>
    <w:p w14:paraId="50790332" w14:textId="3A765731" w:rsidR="00AA3644" w:rsidRPr="00A01433" w:rsidRDefault="00A01433" w:rsidP="00A01433">
      <w:pPr>
        <w:pStyle w:val="Style"/>
        <w:numPr>
          <w:ilvl w:val="0"/>
          <w:numId w:val="2"/>
        </w:numPr>
        <w:spacing w:before="100" w:beforeAutospacing="1" w:after="200" w:line="276" w:lineRule="auto"/>
        <w:ind w:rightChars="567" w:right="1247"/>
        <w:jc w:val="both"/>
        <w:textAlignment w:val="baseline"/>
        <w:rPr>
          <w:sz w:val="22"/>
          <w:szCs w:val="22"/>
          <w:rFonts w:ascii="Calibri" w:eastAsia="Arial" w:hAnsi="Calibri" w:cs="Calibri"/>
        </w:rPr>
      </w:pPr>
      <w:r>
        <w:rPr>
          <w:sz w:val="22"/>
          <w:rFonts w:ascii="Calibri" w:hAnsi="Calibri"/>
        </w:rPr>
        <w:t xml:space="preserve">Beraien entrenamenduetarako espazio publikoak.</w:t>
      </w:r>
    </w:p>
    <w:p w14:paraId="3B9B5570" w14:textId="16606758" w:rsidR="00AA3644" w:rsidRPr="00A01433" w:rsidRDefault="00A01433" w:rsidP="00A01433">
      <w:pPr>
        <w:pStyle w:val="Style"/>
        <w:numPr>
          <w:ilvl w:val="0"/>
          <w:numId w:val="2"/>
        </w:numPr>
        <w:spacing w:before="100" w:beforeAutospacing="1" w:after="200" w:line="276" w:lineRule="auto"/>
        <w:ind w:rightChars="567" w:right="1247"/>
        <w:jc w:val="both"/>
        <w:textAlignment w:val="baseline"/>
        <w:rPr>
          <w:sz w:val="22"/>
          <w:szCs w:val="22"/>
          <w:rFonts w:ascii="Calibri" w:eastAsia="Arial" w:hAnsi="Calibri" w:cs="Calibri"/>
        </w:rPr>
      </w:pPr>
      <w:r>
        <w:rPr>
          <w:sz w:val="22"/>
          <w:rFonts w:ascii="Calibri" w:hAnsi="Calibri"/>
        </w:rPr>
        <w:t xml:space="preserve">Boluntariotza sustatu eta prestatzea.</w:t>
      </w:r>
    </w:p>
    <w:p w14:paraId="40EF807B" w14:textId="2B036451" w:rsidR="00AA3644" w:rsidRPr="00A01433" w:rsidRDefault="00A01433" w:rsidP="00A01433">
      <w:pPr>
        <w:pStyle w:val="Style"/>
        <w:numPr>
          <w:ilvl w:val="0"/>
          <w:numId w:val="2"/>
        </w:numPr>
        <w:spacing w:before="100" w:beforeAutospacing="1" w:after="200" w:line="276" w:lineRule="auto"/>
        <w:ind w:rightChars="567" w:right="1247"/>
        <w:jc w:val="both"/>
        <w:textAlignment w:val="baseline"/>
        <w:rPr>
          <w:sz w:val="22"/>
          <w:szCs w:val="22"/>
          <w:rFonts w:ascii="Calibri" w:eastAsia="Arial" w:hAnsi="Calibri" w:cs="Calibri"/>
        </w:rPr>
      </w:pPr>
      <w:r>
        <w:rPr>
          <w:sz w:val="22"/>
          <w:rFonts w:ascii="Calibri" w:hAnsi="Calibri"/>
        </w:rPr>
        <w:t xml:space="preserve">Toki-entitateentzako laguntzak, kirol inklusiboko jardueretarako, eta koordinazio plana.</w:t>
      </w:r>
    </w:p>
    <w:p w14:paraId="69771A4E" w14:textId="1A70C678" w:rsidR="00AA3644" w:rsidRPr="00A01433" w:rsidRDefault="00A01433" w:rsidP="00A01433">
      <w:pPr>
        <w:pStyle w:val="Style"/>
        <w:numPr>
          <w:ilvl w:val="0"/>
          <w:numId w:val="2"/>
        </w:numPr>
        <w:spacing w:before="100" w:beforeAutospacing="1" w:after="200" w:line="276" w:lineRule="auto"/>
        <w:ind w:rightChars="567" w:right="1247"/>
        <w:jc w:val="both"/>
        <w:textAlignment w:val="baseline"/>
        <w:rPr>
          <w:sz w:val="22"/>
          <w:szCs w:val="22"/>
          <w:rFonts w:ascii="Calibri" w:eastAsia="Arial" w:hAnsi="Calibri" w:cs="Calibri"/>
        </w:rPr>
      </w:pPr>
      <w:r>
        <w:rPr>
          <w:sz w:val="22"/>
          <w:rFonts w:ascii="Calibri" w:hAnsi="Calibri"/>
        </w:rPr>
        <w:t xml:space="preserve">Berariazko prestakuntza teknikoa desgaitasuna duten kirolarientzat, teknikari, epaile edo buruzagi eginkizunak egin ahal izan ditzaten.</w:t>
      </w:r>
    </w:p>
    <w:p w14:paraId="50FFAD7A" w14:textId="6E58601A" w:rsidR="00AA3644" w:rsidRPr="00A01433" w:rsidRDefault="00A01433" w:rsidP="00A01433">
      <w:pPr>
        <w:pStyle w:val="Style"/>
        <w:spacing w:before="100" w:beforeAutospacing="1" w:after="200" w:line="276" w:lineRule="auto"/>
        <w:ind w:leftChars="567" w:left="1247" w:rightChars="567" w:right="1247"/>
        <w:jc w:val="both"/>
        <w:textAlignment w:val="baseline"/>
        <w:rPr>
          <w:sz w:val="22"/>
          <w:szCs w:val="22"/>
          <w:rFonts w:ascii="Calibri" w:eastAsia="Arial" w:hAnsi="Calibri" w:cs="Calibri"/>
        </w:rPr>
      </w:pPr>
      <w:r>
        <w:rPr>
          <w:sz w:val="22"/>
          <w:rFonts w:ascii="Calibri" w:hAnsi="Calibri"/>
        </w:rPr>
        <w:t xml:space="preserve">Iruñean, 2024ko maiatzaren 17an</w:t>
      </w:r>
    </w:p>
    <w:p w14:paraId="67CCC008" w14:textId="01F9C13C" w:rsidR="00AA3644" w:rsidRPr="00A01433" w:rsidRDefault="00A01433" w:rsidP="00A01433">
      <w:pPr>
        <w:pStyle w:val="Style"/>
        <w:spacing w:before="100" w:beforeAutospacing="1" w:after="200" w:line="276" w:lineRule="auto"/>
        <w:ind w:leftChars="567" w:left="1247" w:rightChars="567" w:right="1247"/>
        <w:jc w:val="both"/>
        <w:textAlignment w:val="baseline"/>
        <w:rPr>
          <w:sz w:val="22"/>
          <w:szCs w:val="22"/>
          <w:rFonts w:ascii="Calibri" w:eastAsia="Arial"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Javier Trigo Oubiña</w:t>
      </w:r>
    </w:p>
    <w:sectPr w:rsidR="00AA3644" w:rsidRPr="00A01433" w:rsidSect="00A01433">
      <w:pgSz w:w="11900" w:h="16840"/>
      <w:pgMar w:top="1276" w:right="180" w:bottom="1701" w:left="2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k Free">
    <w:altName w:val="Ink Free"/>
    <w:panose1 w:val="03080402000500000000"/>
    <w:charset w:val="00"/>
    <w:family w:val="script"/>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5D17B67"/>
    <w:multiLevelType w:val="hybridMultilevel"/>
    <w:tmpl w:val="E83A7698"/>
    <w:lvl w:ilvl="0" w:tplc="B9F4578C">
      <w:start w:val="24"/>
      <w:numFmt w:val="bullet"/>
      <w:lvlText w:val="-"/>
      <w:lvlJc w:val="left"/>
      <w:pPr>
        <w:ind w:left="1607" w:hanging="360"/>
      </w:pPr>
      <w:rPr>
        <w:rFonts w:ascii="Calibri" w:eastAsia="Arial" w:hAnsi="Calibri" w:cs="Calibri" w:hint="default"/>
      </w:rPr>
    </w:lvl>
    <w:lvl w:ilvl="1" w:tplc="0C0A0003" w:tentative="1">
      <w:start w:val="1"/>
      <w:numFmt w:val="bullet"/>
      <w:lvlText w:val="o"/>
      <w:lvlJc w:val="left"/>
      <w:pPr>
        <w:ind w:left="2327" w:hanging="360"/>
      </w:pPr>
      <w:rPr>
        <w:rFonts w:ascii="Courier New" w:hAnsi="Courier New" w:cs="Courier New" w:hint="default"/>
      </w:rPr>
    </w:lvl>
    <w:lvl w:ilvl="2" w:tplc="0C0A0005" w:tentative="1">
      <w:start w:val="1"/>
      <w:numFmt w:val="bullet"/>
      <w:lvlText w:val=""/>
      <w:lvlJc w:val="left"/>
      <w:pPr>
        <w:ind w:left="3047" w:hanging="360"/>
      </w:pPr>
      <w:rPr>
        <w:rFonts w:ascii="Wingdings" w:hAnsi="Wingdings" w:hint="default"/>
      </w:rPr>
    </w:lvl>
    <w:lvl w:ilvl="3" w:tplc="0C0A0001" w:tentative="1">
      <w:start w:val="1"/>
      <w:numFmt w:val="bullet"/>
      <w:lvlText w:val=""/>
      <w:lvlJc w:val="left"/>
      <w:pPr>
        <w:ind w:left="3767" w:hanging="360"/>
      </w:pPr>
      <w:rPr>
        <w:rFonts w:ascii="Symbol" w:hAnsi="Symbol" w:hint="default"/>
      </w:rPr>
    </w:lvl>
    <w:lvl w:ilvl="4" w:tplc="0C0A0003" w:tentative="1">
      <w:start w:val="1"/>
      <w:numFmt w:val="bullet"/>
      <w:lvlText w:val="o"/>
      <w:lvlJc w:val="left"/>
      <w:pPr>
        <w:ind w:left="4487" w:hanging="360"/>
      </w:pPr>
      <w:rPr>
        <w:rFonts w:ascii="Courier New" w:hAnsi="Courier New" w:cs="Courier New" w:hint="default"/>
      </w:rPr>
    </w:lvl>
    <w:lvl w:ilvl="5" w:tplc="0C0A0005" w:tentative="1">
      <w:start w:val="1"/>
      <w:numFmt w:val="bullet"/>
      <w:lvlText w:val=""/>
      <w:lvlJc w:val="left"/>
      <w:pPr>
        <w:ind w:left="5207" w:hanging="360"/>
      </w:pPr>
      <w:rPr>
        <w:rFonts w:ascii="Wingdings" w:hAnsi="Wingdings" w:hint="default"/>
      </w:rPr>
    </w:lvl>
    <w:lvl w:ilvl="6" w:tplc="0C0A0001" w:tentative="1">
      <w:start w:val="1"/>
      <w:numFmt w:val="bullet"/>
      <w:lvlText w:val=""/>
      <w:lvlJc w:val="left"/>
      <w:pPr>
        <w:ind w:left="5927" w:hanging="360"/>
      </w:pPr>
      <w:rPr>
        <w:rFonts w:ascii="Symbol" w:hAnsi="Symbol" w:hint="default"/>
      </w:rPr>
    </w:lvl>
    <w:lvl w:ilvl="7" w:tplc="0C0A0003" w:tentative="1">
      <w:start w:val="1"/>
      <w:numFmt w:val="bullet"/>
      <w:lvlText w:val="o"/>
      <w:lvlJc w:val="left"/>
      <w:pPr>
        <w:ind w:left="6647" w:hanging="360"/>
      </w:pPr>
      <w:rPr>
        <w:rFonts w:ascii="Courier New" w:hAnsi="Courier New" w:cs="Courier New" w:hint="default"/>
      </w:rPr>
    </w:lvl>
    <w:lvl w:ilvl="8" w:tplc="0C0A0005" w:tentative="1">
      <w:start w:val="1"/>
      <w:numFmt w:val="bullet"/>
      <w:lvlText w:val=""/>
      <w:lvlJc w:val="left"/>
      <w:pPr>
        <w:ind w:left="7367" w:hanging="360"/>
      </w:pPr>
      <w:rPr>
        <w:rFonts w:ascii="Wingdings" w:hAnsi="Wingdings" w:hint="default"/>
      </w:rPr>
    </w:lvl>
  </w:abstractNum>
  <w:abstractNum w:abstractNumId="1" w15:restartNumberingAfterBreak="0">
    <w:nsid w:val="77251740"/>
    <w:multiLevelType w:val="hybridMultilevel"/>
    <w:tmpl w:val="526080DA"/>
    <w:lvl w:ilvl="0" w:tplc="C5CEF43C">
      <w:numFmt w:val="bullet"/>
      <w:lvlText w:val="-"/>
      <w:lvlJc w:val="left"/>
      <w:pPr>
        <w:ind w:left="2109" w:hanging="607"/>
      </w:pPr>
      <w:rPr>
        <w:rFonts w:ascii="Ink Free" w:eastAsia="Ink Free" w:hAnsi="Ink Free" w:cs="Ink Free" w:hint="default"/>
        <w:w w:val="102"/>
        <w:sz w:val="20"/>
        <w:szCs w:val="20"/>
      </w:rPr>
    </w:lvl>
    <w:lvl w:ilvl="1" w:tplc="6B52AB54">
      <w:numFmt w:val="bullet"/>
      <w:lvlText w:val="•"/>
      <w:lvlJc w:val="left"/>
      <w:pPr>
        <w:ind w:left="3042" w:hanging="607"/>
      </w:pPr>
      <w:rPr>
        <w:rFonts w:hint="default"/>
      </w:rPr>
    </w:lvl>
    <w:lvl w:ilvl="2" w:tplc="40EC11A4">
      <w:numFmt w:val="bullet"/>
      <w:lvlText w:val="•"/>
      <w:lvlJc w:val="left"/>
      <w:pPr>
        <w:ind w:left="3984" w:hanging="607"/>
      </w:pPr>
      <w:rPr>
        <w:rFonts w:hint="default"/>
      </w:rPr>
    </w:lvl>
    <w:lvl w:ilvl="3" w:tplc="3FEA5966">
      <w:numFmt w:val="bullet"/>
      <w:lvlText w:val="•"/>
      <w:lvlJc w:val="left"/>
      <w:pPr>
        <w:ind w:left="4926" w:hanging="607"/>
      </w:pPr>
      <w:rPr>
        <w:rFonts w:hint="default"/>
      </w:rPr>
    </w:lvl>
    <w:lvl w:ilvl="4" w:tplc="0964AE54">
      <w:numFmt w:val="bullet"/>
      <w:lvlText w:val="•"/>
      <w:lvlJc w:val="left"/>
      <w:pPr>
        <w:ind w:left="5868" w:hanging="607"/>
      </w:pPr>
      <w:rPr>
        <w:rFonts w:hint="default"/>
      </w:rPr>
    </w:lvl>
    <w:lvl w:ilvl="5" w:tplc="4194575A">
      <w:numFmt w:val="bullet"/>
      <w:lvlText w:val="•"/>
      <w:lvlJc w:val="left"/>
      <w:pPr>
        <w:ind w:left="6810" w:hanging="607"/>
      </w:pPr>
      <w:rPr>
        <w:rFonts w:hint="default"/>
      </w:rPr>
    </w:lvl>
    <w:lvl w:ilvl="6" w:tplc="9A345C8A">
      <w:numFmt w:val="bullet"/>
      <w:lvlText w:val="•"/>
      <w:lvlJc w:val="left"/>
      <w:pPr>
        <w:ind w:left="7752" w:hanging="607"/>
      </w:pPr>
      <w:rPr>
        <w:rFonts w:hint="default"/>
      </w:rPr>
    </w:lvl>
    <w:lvl w:ilvl="7" w:tplc="93B041FC">
      <w:numFmt w:val="bullet"/>
      <w:lvlText w:val="•"/>
      <w:lvlJc w:val="left"/>
      <w:pPr>
        <w:ind w:left="8694" w:hanging="607"/>
      </w:pPr>
      <w:rPr>
        <w:rFonts w:hint="default"/>
      </w:rPr>
    </w:lvl>
    <w:lvl w:ilvl="8" w:tplc="B8A67000">
      <w:numFmt w:val="bullet"/>
      <w:lvlText w:val="•"/>
      <w:lvlJc w:val="left"/>
      <w:pPr>
        <w:ind w:left="9636" w:hanging="607"/>
      </w:pPr>
      <w:rPr>
        <w:rFonts w:hint="default"/>
      </w:rPr>
    </w:lvl>
  </w:abstractNum>
  <w:num w:numId="1" w16cid:durableId="1534228955">
    <w:abstractNumId w:val="1"/>
  </w:num>
  <w:num w:numId="2" w16cid:durableId="1885018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2"/>
    <w:compatSetting w:name="useWord2013TrackBottomHyphenation" w:uri="http://schemas.microsoft.com/office/word" w:val="1"/>
  </w:compat>
  <w:rsids>
    <w:rsidRoot w:val="00AA3644"/>
    <w:rsid w:val="001A6CB3"/>
    <w:rsid w:val="00307892"/>
    <w:rsid w:val="007F4F52"/>
    <w:rsid w:val="008A0D1C"/>
    <w:rsid w:val="00A01433"/>
    <w:rsid w:val="00A7391D"/>
    <w:rsid w:val="00AA3644"/>
    <w:rsid w:val="00D3241C"/>
    <w:rsid w:val="00FD6AB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83E15"/>
  <w15:docId w15:val="{D1D0D3F6-1E7B-48FA-950B-CDD30603C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u-E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Ttulo1">
    <w:name w:val="heading 1"/>
    <w:basedOn w:val="Normal"/>
    <w:uiPriority w:val="9"/>
    <w:qFormat/>
    <w:pPr>
      <w:ind w:left="2109"/>
      <w:jc w:val="both"/>
      <w:outlineLvl w:val="0"/>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pPr>
      <w:ind w:left="2109" w:firstLine="606"/>
    </w:pPr>
  </w:style>
  <w:style w:type="paragraph" w:customStyle="1" w:styleId="TableParagraph">
    <w:name w:val="Table Paragraph"/>
    <w:basedOn w:val="Normal"/>
    <w:uiPriority w:val="1"/>
    <w:qFormat/>
    <w:pPr>
      <w:ind w:left="212"/>
      <w:jc w:val="center"/>
    </w:pPr>
  </w:style>
  <w:style w:type="paragraph" w:customStyle="1" w:styleId="Style">
    <w:name w:val="Style"/>
    <w:rsid w:val="00A01433"/>
    <w:pPr>
      <w:adjustRightInd w:val="0"/>
    </w:pPr>
    <w:rPr>
      <w:rFonts w:ascii="Times New Roman" w:eastAsiaTheme="minorEastAsia" w:hAnsi="Times New Roman" w:cs="Times New Roman"/>
      <w:sz w:val="24"/>
      <w:szCs w:val="24"/>
      <w:lang w:val="eu-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392</Words>
  <Characters>2162</Characters>
  <Application>Microsoft Office Word</Application>
  <DocSecurity>0</DocSecurity>
  <Lines>18</Lines>
  <Paragraphs>5</Paragraphs>
  <ScaleCrop>false</ScaleCrop>
  <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Mauleón, Fernando</cp:lastModifiedBy>
  <cp:revision>6</cp:revision>
  <dcterms:created xsi:type="dcterms:W3CDTF">2024-05-17T13:26:00Z</dcterms:created>
  <dcterms:modified xsi:type="dcterms:W3CDTF">2024-05-24T06:28:00Z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2024-05-17T00:00:00Z</vt:filetime>
  </property>
  <property fmtid="{D5CDD505-2E9C-101B-9397-08002B2CF9AE}" pid="3" name="LastSaved">
    <vt:filetime>2024-05-17T00:00:00Z</vt:filetime>
  </property>
</Properties>
</file>