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6C8E" w14:textId="027D703A" w:rsidR="00794AF9" w:rsidRDefault="00B07455" w:rsidP="007A14AD">
      <w:pPr>
        <w:ind w:firstLine="540"/>
        <w:rPr>
          <w:rFonts w:cs="Arial"/>
          <w:color w:val="000000"/>
          <w:szCs w:val="24"/>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w:t>
      </w:r>
      <w:r w:rsidR="00EC4F1C" w:rsidRPr="00B07455">
        <w:rPr>
          <w:rFonts w:cs="Arial"/>
          <w:color w:val="000000"/>
          <w:szCs w:val="24"/>
        </w:rPr>
        <w:t>en relación con</w:t>
      </w:r>
      <w:r w:rsidRPr="00B07455">
        <w:rPr>
          <w:rFonts w:cs="Arial"/>
          <w:color w:val="000000"/>
          <w:szCs w:val="24"/>
        </w:rPr>
        <w:t xml:space="preserve"> la </w:t>
      </w:r>
      <w:r w:rsidR="002F227B">
        <w:rPr>
          <w:rFonts w:cs="Arial"/>
          <w:color w:val="000000"/>
          <w:szCs w:val="24"/>
        </w:rPr>
        <w:t xml:space="preserve">pregunta escrita </w:t>
      </w:r>
      <w:r w:rsidRPr="00B07455">
        <w:rPr>
          <w:rFonts w:cs="Arial"/>
          <w:szCs w:val="24"/>
        </w:rPr>
        <w:t>11-2</w:t>
      </w:r>
      <w:r w:rsidR="003F6512">
        <w:rPr>
          <w:rFonts w:cs="Arial"/>
          <w:szCs w:val="24"/>
        </w:rPr>
        <w:t>4</w:t>
      </w:r>
      <w:r w:rsidRPr="00B07455">
        <w:rPr>
          <w:rFonts w:cs="Arial"/>
          <w:szCs w:val="24"/>
        </w:rPr>
        <w:t>/</w:t>
      </w:r>
      <w:r w:rsidR="002E2482" w:rsidRPr="003F6512">
        <w:rPr>
          <w:rFonts w:cs="Arial"/>
          <w:szCs w:val="24"/>
        </w:rPr>
        <w:t>PES</w:t>
      </w:r>
      <w:r w:rsidRPr="003F6512">
        <w:rPr>
          <w:rFonts w:cs="Arial"/>
          <w:szCs w:val="24"/>
        </w:rPr>
        <w:t>-</w:t>
      </w:r>
      <w:r w:rsidR="00A961D6">
        <w:rPr>
          <w:rFonts w:cs="Arial"/>
          <w:szCs w:val="24"/>
        </w:rPr>
        <w:t>00155</w:t>
      </w:r>
      <w:r w:rsidRPr="00B07455">
        <w:rPr>
          <w:rFonts w:cs="Arial"/>
          <w:szCs w:val="24"/>
        </w:rPr>
        <w:t xml:space="preserve"> solicitada por el Parlamentario Foral Ilmo. Sr. </w:t>
      </w:r>
      <w:r w:rsidR="00BC3A3A" w:rsidRPr="003F6512">
        <w:rPr>
          <w:rFonts w:cs="Arial"/>
          <w:color w:val="000000"/>
          <w:szCs w:val="24"/>
        </w:rPr>
        <w:t xml:space="preserve">don </w:t>
      </w:r>
      <w:r w:rsidR="00A961D6" w:rsidRPr="00A961D6">
        <w:rPr>
          <w:rFonts w:cs="Arial"/>
          <w:color w:val="000000"/>
          <w:szCs w:val="24"/>
        </w:rPr>
        <w:t>Félix Zapatero Soria</w:t>
      </w:r>
      <w:r w:rsidR="00BC3A3A" w:rsidRPr="00B07455">
        <w:rPr>
          <w:rFonts w:cs="Arial"/>
          <w:color w:val="000000"/>
          <w:szCs w:val="24"/>
        </w:rPr>
        <w:t>,</w:t>
      </w:r>
      <w:r w:rsidR="00BC3A3A" w:rsidRPr="00B07455">
        <w:rPr>
          <w:rFonts w:cs="Arial"/>
          <w:szCs w:val="24"/>
        </w:rPr>
        <w:t xml:space="preserve"> adscrito al Grupo Parlamentario</w:t>
      </w:r>
      <w:r w:rsidR="00BC3A3A">
        <w:rPr>
          <w:rFonts w:cs="Arial"/>
        </w:rPr>
        <w:t xml:space="preserve"> </w:t>
      </w:r>
      <w:r w:rsidR="00A961D6">
        <w:rPr>
          <w:rFonts w:cs="Arial"/>
        </w:rPr>
        <w:t>UPN</w:t>
      </w:r>
      <w:r w:rsidR="00BC3A3A" w:rsidRPr="00BC3A3A">
        <w:rPr>
          <w:rFonts w:cs="Arial"/>
        </w:rPr>
        <w:t xml:space="preserve">, </w:t>
      </w:r>
      <w:r>
        <w:rPr>
          <w:rFonts w:cs="Arial"/>
        </w:rPr>
        <w:t xml:space="preserve">sobre </w:t>
      </w:r>
      <w:r w:rsidR="00A961D6">
        <w:rPr>
          <w:rFonts w:cs="Arial"/>
        </w:rPr>
        <w:t xml:space="preserve">el </w:t>
      </w:r>
      <w:r w:rsidR="00A961D6" w:rsidRPr="00A961D6">
        <w:rPr>
          <w:rFonts w:cs="Arial"/>
        </w:rPr>
        <w:t>Re</w:t>
      </w:r>
      <w:r w:rsidR="00A961D6">
        <w:rPr>
          <w:rFonts w:cs="Arial"/>
        </w:rPr>
        <w:t>al D</w:t>
      </w:r>
      <w:r w:rsidR="00A961D6" w:rsidRPr="00A961D6">
        <w:rPr>
          <w:rFonts w:cs="Arial"/>
        </w:rPr>
        <w:t>ecreto de envases</w:t>
      </w:r>
      <w:r w:rsidR="00A961D6">
        <w:rPr>
          <w:rFonts w:cs="Arial"/>
        </w:rPr>
        <w:t xml:space="preserve">, </w:t>
      </w:r>
      <w:r w:rsidR="00BC3A3A" w:rsidRPr="00BC3A3A">
        <w:rPr>
          <w:rFonts w:cs="Arial"/>
        </w:rPr>
        <w:t xml:space="preserve">tiene el honor de </w:t>
      </w:r>
      <w:r w:rsidR="00A961D6">
        <w:rPr>
          <w:rFonts w:cs="Arial"/>
        </w:rPr>
        <w:t>responder a las preguntas planteadas:</w:t>
      </w:r>
    </w:p>
    <w:p w14:paraId="66542D7B" w14:textId="77777777" w:rsidR="00794AF9" w:rsidRDefault="00A961D6" w:rsidP="00A961D6">
      <w:pPr>
        <w:numPr>
          <w:ilvl w:val="0"/>
          <w:numId w:val="18"/>
        </w:numPr>
        <w:rPr>
          <w:rFonts w:cs="Arial"/>
          <w:lang w:val="es-ES_tradnl"/>
        </w:rPr>
      </w:pPr>
      <w:r w:rsidRPr="008B3802">
        <w:rPr>
          <w:rFonts w:cs="Arial"/>
          <w:b/>
          <w:lang w:val="es-ES_tradnl"/>
        </w:rPr>
        <w:t>El Real Decreto 1055/2022, de 27 de diciembre, de envases y residuos de envases, va a suponer una merma de ingresos muy importante para las entidades públicas, Mancomunidades, Consorcios, etc. Esta merma de ingresos supone sí o sí la subida del recibo de basura a todos los vecinos de estas entidades. Los vecinos de Navarra no van a entender que se sube el recibo de basura por un cambio normativo y más sin haberse tenido en cuenta a las mancomunidades que recogen y clasifican los envases y el papel</w:t>
      </w:r>
      <w:r w:rsidRPr="00A961D6">
        <w:rPr>
          <w:rFonts w:cs="Arial"/>
          <w:lang w:val="es-ES_tradnl"/>
        </w:rPr>
        <w:t xml:space="preserve">. </w:t>
      </w:r>
    </w:p>
    <w:p w14:paraId="2B057D46" w14:textId="77777777" w:rsidR="00794AF9" w:rsidRDefault="00A961D6" w:rsidP="002F4D44">
      <w:pPr>
        <w:ind w:left="360"/>
        <w:rPr>
          <w:rFonts w:cs="Arial"/>
          <w:lang w:val="es-ES_tradnl"/>
        </w:rPr>
      </w:pPr>
      <w:r w:rsidRPr="00A961D6">
        <w:rPr>
          <w:rFonts w:cs="Arial"/>
          <w:lang w:val="es-ES_tradnl"/>
        </w:rPr>
        <w:t>Sobre la afirmación realizada, se realizan consideraciones en las siguientes respuestas.</w:t>
      </w:r>
    </w:p>
    <w:p w14:paraId="00BACCC0" w14:textId="77777777" w:rsidR="00794AF9" w:rsidRDefault="00A961D6" w:rsidP="00A961D6">
      <w:pPr>
        <w:numPr>
          <w:ilvl w:val="0"/>
          <w:numId w:val="18"/>
        </w:numPr>
        <w:rPr>
          <w:rFonts w:cs="Arial"/>
          <w:b/>
          <w:lang w:val="es-ES_tradnl"/>
        </w:rPr>
      </w:pPr>
      <w:r w:rsidRPr="008B3802">
        <w:rPr>
          <w:rFonts w:cs="Arial"/>
          <w:b/>
          <w:lang w:val="es-ES_tradnl"/>
        </w:rPr>
        <w:t xml:space="preserve">¿Se ha contado con las entidades públicas, mancomunidades, consorcios, etc., para la aplicación de este Real Decreto? </w:t>
      </w:r>
    </w:p>
    <w:p w14:paraId="06D8E462" w14:textId="0CA3BDF3" w:rsidR="00A47082" w:rsidRPr="00A47082" w:rsidRDefault="0002052F" w:rsidP="00A47082">
      <w:pPr>
        <w:ind w:left="360"/>
        <w:rPr>
          <w:rFonts w:cs="Arial"/>
          <w:lang w:val="es-ES_tradnl"/>
        </w:rPr>
      </w:pPr>
      <w:r>
        <w:rPr>
          <w:rFonts w:cs="Arial"/>
          <w:lang w:val="es-ES_tradnl"/>
        </w:rPr>
        <w:t xml:space="preserve">Se </w:t>
      </w:r>
      <w:r w:rsidR="002C3953">
        <w:rPr>
          <w:rFonts w:cs="Arial"/>
          <w:lang w:val="es-ES_tradnl"/>
        </w:rPr>
        <w:t xml:space="preserve">llevó a cabo </w:t>
      </w:r>
      <w:r>
        <w:rPr>
          <w:rFonts w:cs="Arial"/>
          <w:lang w:val="es-ES_tradnl"/>
        </w:rPr>
        <w:t xml:space="preserve">una </w:t>
      </w:r>
      <w:r w:rsidR="002C3953">
        <w:rPr>
          <w:rFonts w:cs="Arial"/>
          <w:lang w:val="es-ES_tradnl"/>
        </w:rPr>
        <w:t>consulta a través de correo electrónico, e</w:t>
      </w:r>
      <w:r w:rsidR="00A47082" w:rsidRPr="00A47082">
        <w:rPr>
          <w:rFonts w:cs="Arial"/>
          <w:lang w:val="es-ES_tradnl"/>
        </w:rPr>
        <w:t>l 6 de octubre de 2021</w:t>
      </w:r>
      <w:r w:rsidR="00A47082">
        <w:rPr>
          <w:rFonts w:cs="Arial"/>
          <w:lang w:val="es-ES_tradnl"/>
        </w:rPr>
        <w:t xml:space="preserve"> </w:t>
      </w:r>
      <w:r w:rsidR="002C3953">
        <w:rPr>
          <w:rFonts w:cs="Arial"/>
          <w:lang w:val="es-ES_tradnl"/>
        </w:rPr>
        <w:t xml:space="preserve">correo al respecto, y se recibió </w:t>
      </w:r>
      <w:r w:rsidR="00A47082" w:rsidRPr="00A47082">
        <w:rPr>
          <w:rFonts w:cs="Arial"/>
          <w:lang w:val="es-ES_tradnl"/>
        </w:rPr>
        <w:t>un comentario de</w:t>
      </w:r>
      <w:r w:rsidR="00A47082">
        <w:rPr>
          <w:rFonts w:cs="Arial"/>
          <w:lang w:val="es-ES_tradnl"/>
        </w:rPr>
        <w:t xml:space="preserve"> la</w:t>
      </w:r>
      <w:r w:rsidR="00A47082" w:rsidRPr="00A47082">
        <w:rPr>
          <w:rFonts w:cs="Arial"/>
          <w:lang w:val="es-ES_tradnl"/>
        </w:rPr>
        <w:t xml:space="preserve"> M</w:t>
      </w:r>
      <w:r w:rsidR="00A47082">
        <w:rPr>
          <w:rFonts w:cs="Arial"/>
          <w:lang w:val="es-ES_tradnl"/>
        </w:rPr>
        <w:t>ancomunidad</w:t>
      </w:r>
      <w:r w:rsidR="00A47082" w:rsidRPr="00A47082">
        <w:rPr>
          <w:rFonts w:cs="Arial"/>
          <w:lang w:val="es-ES_tradnl"/>
        </w:rPr>
        <w:t xml:space="preserve"> Montejurra. Además, hubo otras </w:t>
      </w:r>
      <w:r w:rsidR="00A47082">
        <w:rPr>
          <w:rFonts w:cs="Arial"/>
          <w:lang w:val="es-ES_tradnl"/>
        </w:rPr>
        <w:t xml:space="preserve">2 </w:t>
      </w:r>
      <w:r w:rsidR="00A47082" w:rsidRPr="00A47082">
        <w:rPr>
          <w:rFonts w:cs="Arial"/>
          <w:lang w:val="es-ES_tradnl"/>
        </w:rPr>
        <w:t>aportaciones</w:t>
      </w:r>
      <w:r w:rsidR="002C3953">
        <w:rPr>
          <w:rFonts w:cs="Arial"/>
          <w:lang w:val="es-ES_tradnl"/>
        </w:rPr>
        <w:t>,</w:t>
      </w:r>
      <w:r w:rsidR="00A47082" w:rsidRPr="00A47082">
        <w:rPr>
          <w:rFonts w:cs="Arial"/>
          <w:lang w:val="es-ES_tradnl"/>
        </w:rPr>
        <w:t xml:space="preserve"> y con ello se envió un documento el día 28 de octubre de 2021.</w:t>
      </w:r>
    </w:p>
    <w:p w14:paraId="52372EAA" w14:textId="77777777" w:rsidR="00794AF9" w:rsidRDefault="00A47082" w:rsidP="00A47082">
      <w:pPr>
        <w:ind w:left="360"/>
        <w:rPr>
          <w:rFonts w:cs="Arial"/>
          <w:lang w:val="es-ES_tradnl"/>
        </w:rPr>
      </w:pPr>
      <w:r w:rsidRPr="00A47082">
        <w:rPr>
          <w:rFonts w:cs="Arial"/>
          <w:lang w:val="es-ES_tradnl"/>
        </w:rPr>
        <w:t xml:space="preserve">No obstante, cada mancomunidad pudo aportar alegaciones directamente a la página del </w:t>
      </w:r>
      <w:proofErr w:type="spellStart"/>
      <w:r w:rsidRPr="00A47082">
        <w:rPr>
          <w:rFonts w:cs="Arial"/>
          <w:lang w:val="es-ES_tradnl"/>
        </w:rPr>
        <w:t>Miterd</w:t>
      </w:r>
      <w:proofErr w:type="spellEnd"/>
      <w:r w:rsidRPr="00A47082">
        <w:rPr>
          <w:rFonts w:cs="Arial"/>
          <w:lang w:val="es-ES_tradnl"/>
        </w:rPr>
        <w:t xml:space="preserve"> (En total se recibieron 2.900 alegaciones)</w:t>
      </w:r>
      <w:r>
        <w:rPr>
          <w:rFonts w:cs="Arial"/>
          <w:lang w:val="es-ES_tradnl"/>
        </w:rPr>
        <w:t>.</w:t>
      </w:r>
    </w:p>
    <w:p w14:paraId="166CCCF7" w14:textId="77777777" w:rsidR="00A961D6" w:rsidRPr="002F4D44" w:rsidRDefault="00A961D6" w:rsidP="00A961D6">
      <w:pPr>
        <w:numPr>
          <w:ilvl w:val="0"/>
          <w:numId w:val="18"/>
        </w:numPr>
        <w:rPr>
          <w:rFonts w:cs="Arial"/>
          <w:b/>
          <w:lang w:val="es-ES_tradnl"/>
        </w:rPr>
      </w:pPr>
      <w:r w:rsidRPr="002F4D44">
        <w:rPr>
          <w:rFonts w:cs="Arial"/>
          <w:b/>
          <w:lang w:val="es-ES_tradnl"/>
        </w:rPr>
        <w:t xml:space="preserve">¿Se va a realizar alguna mesa de trabajo con las Mancomunidades que recogen y clasifican envases para buscar un modelo de financiación? </w:t>
      </w:r>
    </w:p>
    <w:p w14:paraId="4364C2E5" w14:textId="77777777" w:rsidR="00794AF9" w:rsidRDefault="00A47082" w:rsidP="002F4D44">
      <w:pPr>
        <w:ind w:left="360"/>
        <w:rPr>
          <w:rFonts w:cs="Arial"/>
          <w:lang w:val="es-ES_tradnl"/>
        </w:rPr>
      </w:pPr>
      <w:r>
        <w:rPr>
          <w:rFonts w:cs="Arial"/>
          <w:lang w:val="es-ES_tradnl"/>
        </w:rPr>
        <w:t>Se está</w:t>
      </w:r>
      <w:r w:rsidR="00A961D6" w:rsidRPr="00A961D6">
        <w:rPr>
          <w:rFonts w:cs="Arial"/>
          <w:lang w:val="es-ES_tradnl"/>
        </w:rPr>
        <w:t xml:space="preserve"> participando en </w:t>
      </w:r>
      <w:r>
        <w:rPr>
          <w:rFonts w:cs="Arial"/>
          <w:lang w:val="es-ES_tradnl"/>
        </w:rPr>
        <w:t xml:space="preserve">una mesa de trabajo con </w:t>
      </w:r>
      <w:r w:rsidR="000F737F">
        <w:rPr>
          <w:rFonts w:cs="Arial"/>
          <w:lang w:val="es-ES_tradnl"/>
        </w:rPr>
        <w:t>el siguiente calendario</w:t>
      </w:r>
      <w:r>
        <w:rPr>
          <w:rFonts w:cs="Arial"/>
          <w:lang w:val="es-ES_tradnl"/>
        </w:rPr>
        <w:t>:</w:t>
      </w:r>
    </w:p>
    <w:p w14:paraId="076D2FA2" w14:textId="77777777" w:rsidR="00794AF9" w:rsidRDefault="0002052F" w:rsidP="00A47082">
      <w:pPr>
        <w:ind w:left="360"/>
        <w:rPr>
          <w:rFonts w:cs="Arial"/>
          <w:lang w:val="es-ES_tradnl"/>
        </w:rPr>
      </w:pPr>
      <w:r>
        <w:rPr>
          <w:rFonts w:cs="Arial"/>
          <w:lang w:val="es-ES_tradnl"/>
        </w:rPr>
        <w:t>12/02/20</w:t>
      </w:r>
      <w:r w:rsidR="00A47082" w:rsidRPr="00A47082">
        <w:rPr>
          <w:rFonts w:cs="Arial"/>
          <w:lang w:val="es-ES_tradnl"/>
        </w:rPr>
        <w:t>24</w:t>
      </w:r>
      <w:r>
        <w:rPr>
          <w:rFonts w:cs="Arial"/>
          <w:lang w:val="es-ES_tradnl"/>
        </w:rPr>
        <w:t xml:space="preserve"> </w:t>
      </w:r>
      <w:r w:rsidR="00A47082" w:rsidRPr="00A47082">
        <w:rPr>
          <w:rFonts w:cs="Arial"/>
          <w:lang w:val="es-ES_tradnl"/>
        </w:rPr>
        <w:t xml:space="preserve">Tras la recepción en días previos por parte de ECOEMBES, se envía a las Mancomunidades las herramientas de cálculo de costes usadas por </w:t>
      </w:r>
      <w:proofErr w:type="spellStart"/>
      <w:r w:rsidR="00A47082" w:rsidRPr="00A47082">
        <w:rPr>
          <w:rFonts w:cs="Arial"/>
          <w:lang w:val="es-ES_tradnl"/>
        </w:rPr>
        <w:t>Ecoembes</w:t>
      </w:r>
      <w:proofErr w:type="spellEnd"/>
      <w:r w:rsidR="00A47082" w:rsidRPr="00A47082">
        <w:rPr>
          <w:rFonts w:cs="Arial"/>
          <w:lang w:val="es-ES_tradnl"/>
        </w:rPr>
        <w:t xml:space="preserve"> para abonar los costes. Se solicita a las mancomunidades que realicen de forma paralela una estimación de los costes reales de la recogida y tratamiento de envases y nos reporten si la propuesta de costes a abonar cubre los costes reales del servicio.</w:t>
      </w:r>
    </w:p>
    <w:p w14:paraId="76561E15" w14:textId="77777777" w:rsidR="00794AF9" w:rsidRDefault="0002052F" w:rsidP="00A47082">
      <w:pPr>
        <w:ind w:left="360"/>
        <w:rPr>
          <w:rFonts w:cs="Arial"/>
          <w:lang w:val="es-ES_tradnl"/>
        </w:rPr>
      </w:pPr>
      <w:r>
        <w:rPr>
          <w:rFonts w:cs="Arial"/>
          <w:lang w:val="es-ES_tradnl"/>
        </w:rPr>
        <w:lastRenderedPageBreak/>
        <w:t>23/02/20</w:t>
      </w:r>
      <w:r w:rsidR="00A47082" w:rsidRPr="00A47082">
        <w:rPr>
          <w:rFonts w:cs="Arial"/>
          <w:lang w:val="es-ES_tradnl"/>
        </w:rPr>
        <w:t>24</w:t>
      </w:r>
      <w:r>
        <w:rPr>
          <w:rFonts w:cs="Arial"/>
          <w:lang w:val="es-ES_tradnl"/>
        </w:rPr>
        <w:t xml:space="preserve"> </w:t>
      </w:r>
      <w:r w:rsidR="00A47082" w:rsidRPr="00A47082">
        <w:rPr>
          <w:rFonts w:cs="Arial"/>
          <w:lang w:val="es-ES_tradnl"/>
        </w:rPr>
        <w:t xml:space="preserve">Se envían a las mancomunidades las herramientas que faltaban de </w:t>
      </w:r>
      <w:proofErr w:type="spellStart"/>
      <w:r w:rsidR="00A47082" w:rsidRPr="00A47082">
        <w:rPr>
          <w:rFonts w:cs="Arial"/>
          <w:lang w:val="es-ES_tradnl"/>
        </w:rPr>
        <w:t>PyC</w:t>
      </w:r>
      <w:proofErr w:type="spellEnd"/>
      <w:r w:rsidR="00A47082" w:rsidRPr="00A47082">
        <w:rPr>
          <w:rFonts w:cs="Arial"/>
          <w:lang w:val="es-ES_tradnl"/>
        </w:rPr>
        <w:t xml:space="preserve"> y plantas de transferencia, recibidas tras la reunión mantenida del GT de Envases del MITERD.</w:t>
      </w:r>
    </w:p>
    <w:p w14:paraId="603F607C" w14:textId="02C90F21" w:rsidR="00A47082" w:rsidRPr="00A47082" w:rsidRDefault="0002052F" w:rsidP="00A47082">
      <w:pPr>
        <w:ind w:left="360"/>
        <w:rPr>
          <w:rFonts w:cs="Arial"/>
          <w:lang w:val="es-ES_tradnl"/>
        </w:rPr>
      </w:pPr>
      <w:r>
        <w:rPr>
          <w:rFonts w:cs="Arial"/>
          <w:lang w:val="es-ES_tradnl"/>
        </w:rPr>
        <w:t>07/03/20</w:t>
      </w:r>
      <w:r w:rsidR="00A47082" w:rsidRPr="00A47082">
        <w:rPr>
          <w:rFonts w:cs="Arial"/>
          <w:lang w:val="es-ES_tradnl"/>
        </w:rPr>
        <w:t>24 Reu</w:t>
      </w:r>
      <w:r w:rsidR="002C3953">
        <w:rPr>
          <w:rFonts w:cs="Arial"/>
          <w:lang w:val="es-ES_tradnl"/>
        </w:rPr>
        <w:t xml:space="preserve">nión informativa con </w:t>
      </w:r>
      <w:proofErr w:type="spellStart"/>
      <w:r w:rsidR="002C3953">
        <w:rPr>
          <w:rFonts w:cs="Arial"/>
          <w:lang w:val="es-ES_tradnl"/>
        </w:rPr>
        <w:t>Ecoembes</w:t>
      </w:r>
      <w:proofErr w:type="spellEnd"/>
      <w:r w:rsidR="002C3953">
        <w:rPr>
          <w:rFonts w:cs="Arial"/>
          <w:lang w:val="es-ES_tradnl"/>
        </w:rPr>
        <w:t xml:space="preserve"> (</w:t>
      </w:r>
      <w:r w:rsidR="00A47082" w:rsidRPr="00A47082">
        <w:rPr>
          <w:rFonts w:cs="Arial"/>
          <w:lang w:val="es-ES_tradnl"/>
        </w:rPr>
        <w:t>FB y JA). Se presenta la herramienta de costes y se debaten algunos aspectos.</w:t>
      </w:r>
    </w:p>
    <w:p w14:paraId="7A65662F" w14:textId="77777777" w:rsidR="00A47082" w:rsidRPr="00A47082" w:rsidRDefault="00A47082" w:rsidP="00A47082">
      <w:pPr>
        <w:ind w:left="360"/>
        <w:rPr>
          <w:rFonts w:cs="Arial"/>
          <w:lang w:val="es-ES_tradnl"/>
        </w:rPr>
      </w:pPr>
      <w:r w:rsidRPr="00A47082">
        <w:rPr>
          <w:rFonts w:cs="Arial"/>
          <w:lang w:val="es-ES_tradnl"/>
        </w:rPr>
        <w:t xml:space="preserve">La reunión se realiza en modo mixto (telemática y presencial) Las herramientas enviadas el 12 de febrero no funcionan bien. </w:t>
      </w:r>
      <w:proofErr w:type="spellStart"/>
      <w:r w:rsidRPr="00A47082">
        <w:rPr>
          <w:rFonts w:cs="Arial"/>
          <w:lang w:val="es-ES_tradnl"/>
        </w:rPr>
        <w:t>Ecoembes</w:t>
      </w:r>
      <w:proofErr w:type="spellEnd"/>
      <w:r w:rsidRPr="00A47082">
        <w:rPr>
          <w:rFonts w:cs="Arial"/>
          <w:lang w:val="es-ES_tradnl"/>
        </w:rPr>
        <w:t xml:space="preserve"> las envía corregidas tras la reunión.</w:t>
      </w:r>
    </w:p>
    <w:p w14:paraId="1F0E23EB" w14:textId="405B19F2" w:rsidR="00A47082" w:rsidRPr="00A47082" w:rsidRDefault="00A47082" w:rsidP="00A47082">
      <w:pPr>
        <w:ind w:left="360"/>
        <w:rPr>
          <w:rFonts w:cs="Arial"/>
          <w:lang w:val="es-ES_tradnl"/>
        </w:rPr>
      </w:pPr>
      <w:r w:rsidRPr="00A47082">
        <w:rPr>
          <w:rFonts w:cs="Arial"/>
          <w:lang w:val="es-ES_tradnl"/>
        </w:rPr>
        <w:t xml:space="preserve">Tras finalizar la reunión con los técnicos de </w:t>
      </w:r>
      <w:proofErr w:type="spellStart"/>
      <w:r w:rsidRPr="00A47082">
        <w:rPr>
          <w:rFonts w:cs="Arial"/>
          <w:lang w:val="es-ES_tradnl"/>
        </w:rPr>
        <w:t>Ecoembes</w:t>
      </w:r>
      <w:proofErr w:type="spellEnd"/>
      <w:r w:rsidRPr="00A47082">
        <w:rPr>
          <w:rFonts w:cs="Arial"/>
          <w:lang w:val="es-ES_tradnl"/>
        </w:rPr>
        <w:t>, se mantiene una reunión informal entre G</w:t>
      </w:r>
      <w:r w:rsidR="00513469">
        <w:rPr>
          <w:rFonts w:cs="Arial"/>
          <w:lang w:val="es-ES_tradnl"/>
        </w:rPr>
        <w:t xml:space="preserve">obierno de </w:t>
      </w:r>
      <w:r w:rsidRPr="00A47082">
        <w:rPr>
          <w:rFonts w:cs="Arial"/>
          <w:lang w:val="es-ES_tradnl"/>
        </w:rPr>
        <w:t>N</w:t>
      </w:r>
      <w:r w:rsidR="00513469">
        <w:rPr>
          <w:rFonts w:cs="Arial"/>
          <w:lang w:val="es-ES_tradnl"/>
        </w:rPr>
        <w:t>avarra</w:t>
      </w:r>
      <w:r w:rsidRPr="00A47082">
        <w:rPr>
          <w:rFonts w:cs="Arial"/>
          <w:lang w:val="es-ES_tradnl"/>
        </w:rPr>
        <w:t xml:space="preserve"> y las mancomunidades que han asistido presencialmente para comentar aspectos de </w:t>
      </w:r>
      <w:proofErr w:type="gramStart"/>
      <w:r w:rsidRPr="00A47082">
        <w:rPr>
          <w:rFonts w:cs="Arial"/>
          <w:lang w:val="es-ES_tradnl"/>
        </w:rPr>
        <w:t>la misma</w:t>
      </w:r>
      <w:proofErr w:type="gramEnd"/>
      <w:r w:rsidRPr="00A47082">
        <w:rPr>
          <w:rFonts w:cs="Arial"/>
          <w:lang w:val="es-ES_tradnl"/>
        </w:rPr>
        <w:t>. Se informa por parte de G</w:t>
      </w:r>
      <w:r w:rsidR="00513469">
        <w:rPr>
          <w:rFonts w:cs="Arial"/>
          <w:lang w:val="es-ES_tradnl"/>
        </w:rPr>
        <w:t xml:space="preserve">obierno de </w:t>
      </w:r>
      <w:r w:rsidRPr="00A47082">
        <w:rPr>
          <w:rFonts w:cs="Arial"/>
          <w:lang w:val="es-ES_tradnl"/>
        </w:rPr>
        <w:t>N</w:t>
      </w:r>
      <w:r w:rsidR="00513469">
        <w:rPr>
          <w:rFonts w:cs="Arial"/>
          <w:lang w:val="es-ES_tradnl"/>
        </w:rPr>
        <w:t>avarra</w:t>
      </w:r>
      <w:r w:rsidRPr="00A47082">
        <w:rPr>
          <w:rFonts w:cs="Arial"/>
          <w:lang w:val="es-ES_tradnl"/>
        </w:rPr>
        <w:t xml:space="preserve"> de las reuniones mantenidas en el GT de envases con el resto de </w:t>
      </w:r>
      <w:r w:rsidR="00513469">
        <w:rPr>
          <w:rFonts w:cs="Arial"/>
          <w:lang w:val="es-ES_tradnl"/>
        </w:rPr>
        <w:t>CC. AA</w:t>
      </w:r>
      <w:r w:rsidRPr="00A47082">
        <w:rPr>
          <w:rFonts w:cs="Arial"/>
          <w:lang w:val="es-ES_tradnl"/>
        </w:rPr>
        <w:t xml:space="preserve"> y </w:t>
      </w:r>
      <w:proofErr w:type="spellStart"/>
      <w:r w:rsidRPr="00A47082">
        <w:rPr>
          <w:rFonts w:cs="Arial"/>
          <w:lang w:val="es-ES_tradnl"/>
        </w:rPr>
        <w:t>Ecoembes</w:t>
      </w:r>
      <w:proofErr w:type="spellEnd"/>
      <w:r w:rsidRPr="00A47082">
        <w:rPr>
          <w:rFonts w:cs="Arial"/>
          <w:lang w:val="es-ES_tradnl"/>
        </w:rPr>
        <w:t xml:space="preserve">. También de que se ha elaborado un borrador de CM por parte de las </w:t>
      </w:r>
      <w:r w:rsidR="00513469">
        <w:rPr>
          <w:rFonts w:cs="Arial"/>
          <w:lang w:val="es-ES_tradnl"/>
        </w:rPr>
        <w:t>CC. AA</w:t>
      </w:r>
      <w:r w:rsidRPr="00A47082">
        <w:rPr>
          <w:rFonts w:cs="Arial"/>
          <w:lang w:val="es-ES_tradnl"/>
        </w:rPr>
        <w:t xml:space="preserve"> y que está en revisión. Se recuerda que no se puede formalizar un CM con un SCRAP no autorizado y dado que </w:t>
      </w:r>
      <w:proofErr w:type="spellStart"/>
      <w:r w:rsidRPr="00A47082">
        <w:rPr>
          <w:rFonts w:cs="Arial"/>
          <w:lang w:val="es-ES_tradnl"/>
        </w:rPr>
        <w:t>Ecoembes</w:t>
      </w:r>
      <w:proofErr w:type="spellEnd"/>
      <w:r w:rsidRPr="00A47082">
        <w:rPr>
          <w:rFonts w:cs="Arial"/>
          <w:lang w:val="es-ES_tradnl"/>
        </w:rPr>
        <w:t xml:space="preserve"> presentó su solicitud de autorización el último día hábil, posiblemente será el último SCRAP de envases en ser autorizado.</w:t>
      </w:r>
    </w:p>
    <w:p w14:paraId="7C84B82C" w14:textId="77777777" w:rsidR="00A47082" w:rsidRPr="00A961D6" w:rsidRDefault="00A47082" w:rsidP="002F4D44">
      <w:pPr>
        <w:ind w:left="360"/>
        <w:rPr>
          <w:rFonts w:cs="Arial"/>
          <w:lang w:val="es-ES_tradnl"/>
        </w:rPr>
      </w:pPr>
      <w:proofErr w:type="spellStart"/>
      <w:r>
        <w:rPr>
          <w:rFonts w:cs="Arial"/>
          <w:lang w:val="es-ES_tradnl"/>
        </w:rPr>
        <w:t>Ecoembes</w:t>
      </w:r>
      <w:proofErr w:type="spellEnd"/>
      <w:r>
        <w:rPr>
          <w:rFonts w:cs="Arial"/>
          <w:lang w:val="es-ES_tradnl"/>
        </w:rPr>
        <w:t xml:space="preserve"> está valorando y validando la herramienta con lo que no hay una fecha concreta para la recepción de los resultados definitivos.</w:t>
      </w:r>
    </w:p>
    <w:p w14:paraId="0A9A6CF8" w14:textId="77777777" w:rsidR="00A961D6" w:rsidRPr="002F4D44" w:rsidRDefault="008B370D" w:rsidP="00A961D6">
      <w:pPr>
        <w:numPr>
          <w:ilvl w:val="0"/>
          <w:numId w:val="18"/>
        </w:numPr>
        <w:rPr>
          <w:rFonts w:cs="Arial"/>
          <w:b/>
          <w:lang w:val="es-ES_tradnl"/>
        </w:rPr>
      </w:pPr>
      <w:r>
        <w:rPr>
          <w:rFonts w:cs="Arial"/>
          <w:b/>
          <w:lang w:val="es-ES_tradnl"/>
        </w:rPr>
        <w:t>¿Ha tenido en cue</w:t>
      </w:r>
      <w:r w:rsidR="00A961D6" w:rsidRPr="002F4D44">
        <w:rPr>
          <w:rFonts w:cs="Arial"/>
          <w:b/>
          <w:lang w:val="es-ES_tradnl"/>
        </w:rPr>
        <w:t xml:space="preserve">nta el Gobierno de Navarra la reducción de ingresos a las mancomunidades? </w:t>
      </w:r>
    </w:p>
    <w:p w14:paraId="31E7BA1C" w14:textId="77777777" w:rsidR="00794AF9" w:rsidRDefault="00A961D6" w:rsidP="008B370D">
      <w:pPr>
        <w:rPr>
          <w:rFonts w:cs="Arial"/>
          <w:lang w:val="es-ES_tradnl"/>
        </w:rPr>
      </w:pPr>
      <w:r w:rsidRPr="00A961D6">
        <w:rPr>
          <w:rFonts w:cs="Arial"/>
          <w:lang w:val="es-ES_tradnl"/>
        </w:rPr>
        <w:t xml:space="preserve">Según lo señalado los sistemas de responsabilidad ampliada del productor en materia de envases domésticos financiarán todos los costes que las entidades locales tengan efectivamente que soportar por la gestión de los residuos de envases de los productos puestos en el mercado por los productores a través de dichos sistemas. </w:t>
      </w:r>
      <w:proofErr w:type="gramStart"/>
      <w:r w:rsidRPr="00A961D6">
        <w:rPr>
          <w:rFonts w:cs="Arial"/>
          <w:lang w:val="es-ES_tradnl"/>
        </w:rPr>
        <w:t>De acuerdo a</w:t>
      </w:r>
      <w:proofErr w:type="gramEnd"/>
      <w:r w:rsidRPr="00A961D6">
        <w:rPr>
          <w:rFonts w:cs="Arial"/>
          <w:lang w:val="es-ES_tradnl"/>
        </w:rPr>
        <w:t xml:space="preserve"> lo anterior no debería existir reducción de ingresos, debiéndose, no obstante, tenerse en cuenta que la contribución financiera abonada por el productor no excederá de los costes necesarios para que la prestación de servicios de gestión de residuos tenga una buena relación coste-eficiencia en términos económicos, sociales y medioambientales, según el artículo 23.4 del Real Decreto.</w:t>
      </w:r>
    </w:p>
    <w:p w14:paraId="5C9573D1" w14:textId="60CCF534" w:rsidR="00A961D6" w:rsidRPr="008B370D" w:rsidRDefault="00A961D6" w:rsidP="00A961D6">
      <w:pPr>
        <w:numPr>
          <w:ilvl w:val="0"/>
          <w:numId w:val="18"/>
        </w:numPr>
        <w:rPr>
          <w:rFonts w:cs="Arial"/>
          <w:b/>
          <w:lang w:val="es-ES_tradnl"/>
        </w:rPr>
      </w:pPr>
      <w:r w:rsidRPr="008B370D">
        <w:rPr>
          <w:rFonts w:cs="Arial"/>
          <w:b/>
          <w:lang w:val="es-ES_tradnl"/>
        </w:rPr>
        <w:lastRenderedPageBreak/>
        <w:t xml:space="preserve">¿Se va a modificar el fondo de residuos para paliar esta pérdida de ingresos? Si es que si ¿Cuándo? </w:t>
      </w:r>
    </w:p>
    <w:p w14:paraId="02663DF6" w14:textId="77777777" w:rsidR="00794AF9" w:rsidRDefault="00A961D6" w:rsidP="008B370D">
      <w:pPr>
        <w:rPr>
          <w:rFonts w:cs="Arial"/>
          <w:lang w:val="es-ES_tradnl"/>
        </w:rPr>
      </w:pPr>
      <w:r w:rsidRPr="00A961D6">
        <w:rPr>
          <w:rFonts w:cs="Arial"/>
          <w:lang w:val="es-ES_tradnl"/>
        </w:rPr>
        <w:t>Según lo señalado, el propio convenio deberá garantizar que la recogida y tratamiento de la fracción de envases de los residuos domésticos queda cubierta por la aportación de los sistemas de responsabilidad ampliada del productor, no siendo así necesario el aporte adicional a través del fondo de residuos.</w:t>
      </w:r>
    </w:p>
    <w:p w14:paraId="39E5ADBC" w14:textId="77777777" w:rsidR="00794AF9" w:rsidRDefault="00A961D6" w:rsidP="008B370D">
      <w:pPr>
        <w:rPr>
          <w:rFonts w:cs="Arial"/>
          <w:lang w:val="es-ES_tradnl"/>
        </w:rPr>
      </w:pPr>
      <w:r w:rsidRPr="00A961D6">
        <w:rPr>
          <w:rFonts w:cs="Arial"/>
          <w:lang w:val="es-ES_tradnl"/>
        </w:rPr>
        <w:t xml:space="preserve">Todo ello independientemente de que el fondo de residuos pueda fomentar las acciones de priorización de los escalones superiores de la jerarquía de residuos domésticos, dentro del alcance de los destinos posibles que para el fondo se establecen en el artículo 43 de la Ley Foral 14/2018, de 18 de junio, de Residuos y su Fiscalidad. </w:t>
      </w:r>
    </w:p>
    <w:p w14:paraId="29BFC9D1" w14:textId="77777777" w:rsidR="00794AF9" w:rsidRDefault="00A961D6" w:rsidP="00A961D6">
      <w:pPr>
        <w:numPr>
          <w:ilvl w:val="0"/>
          <w:numId w:val="18"/>
        </w:numPr>
        <w:rPr>
          <w:rFonts w:cs="Arial"/>
          <w:b/>
          <w:lang w:val="es-ES_tradnl"/>
        </w:rPr>
      </w:pPr>
      <w:r w:rsidRPr="00A47082">
        <w:rPr>
          <w:rFonts w:cs="Arial"/>
          <w:b/>
          <w:lang w:val="es-ES_tradnl"/>
        </w:rPr>
        <w:t xml:space="preserve">¿Se tiene que volver a autorizar a los </w:t>
      </w:r>
      <w:proofErr w:type="spellStart"/>
      <w:r w:rsidRPr="00A47082">
        <w:rPr>
          <w:rFonts w:cs="Arial"/>
          <w:b/>
          <w:lang w:val="es-ES_tradnl"/>
        </w:rPr>
        <w:t>Scrap</w:t>
      </w:r>
      <w:proofErr w:type="spellEnd"/>
      <w:r w:rsidRPr="00A47082">
        <w:rPr>
          <w:rFonts w:cs="Arial"/>
          <w:b/>
          <w:lang w:val="es-ES_tradnl"/>
        </w:rPr>
        <w:t xml:space="preserve"> para que tenga autorización para recoger envases? ¿se tiene pensado a autorizar a </w:t>
      </w:r>
      <w:proofErr w:type="spellStart"/>
      <w:r w:rsidRPr="00A47082">
        <w:rPr>
          <w:rFonts w:cs="Arial"/>
          <w:b/>
          <w:lang w:val="es-ES_tradnl"/>
        </w:rPr>
        <w:t>Ecoembes</w:t>
      </w:r>
      <w:proofErr w:type="spellEnd"/>
      <w:r w:rsidRPr="00A47082">
        <w:rPr>
          <w:rFonts w:cs="Arial"/>
          <w:b/>
          <w:lang w:val="es-ES_tradnl"/>
        </w:rPr>
        <w:t xml:space="preserve">? ¿Cuándo? </w:t>
      </w:r>
    </w:p>
    <w:p w14:paraId="5ECB1E49" w14:textId="77777777" w:rsidR="00794AF9" w:rsidRDefault="00A961D6" w:rsidP="00CD6DD5">
      <w:pPr>
        <w:rPr>
          <w:rFonts w:cs="Arial"/>
          <w:lang w:val="es-ES_tradnl"/>
        </w:rPr>
      </w:pPr>
      <w:r w:rsidRPr="00A961D6">
        <w:rPr>
          <w:rFonts w:cs="Arial"/>
          <w:lang w:val="es-ES_tradnl"/>
        </w:rPr>
        <w:t>El mecanismo de autorización de los SCRAP de envases es el establecido en el Real Decreto 1055/2022, de 27 de diciembre, de envases y residuos de envases, incluidas los aspectos regulados en las disposiciones transitorias, Real Decreto que remite al mecanismo de autorización de SCRAP establecido en la Ley 7/2022, de 8 de abril, de residuos y suelos contaminados para una economía circular, que señala que la solicitud de autorización del SCRAP se presentará ante la autoridad competente de la comunidad autónoma donde el sistema tenga previsto establecer su sede social. Así, por el momento, no está prevista la autorización de ningún SCRAP en Navarra, independientemente de que pueda llevarse a cabo algún tipo de solicitud al respecto.</w:t>
      </w:r>
    </w:p>
    <w:p w14:paraId="1E002BCD" w14:textId="3DAE3244" w:rsidR="00A961D6" w:rsidRPr="00CD6DD5" w:rsidRDefault="00A961D6" w:rsidP="00A961D6">
      <w:pPr>
        <w:numPr>
          <w:ilvl w:val="0"/>
          <w:numId w:val="18"/>
        </w:numPr>
        <w:rPr>
          <w:rFonts w:cs="Arial"/>
          <w:b/>
          <w:lang w:val="es-ES_tradnl"/>
        </w:rPr>
      </w:pPr>
      <w:r w:rsidRPr="00CD6DD5">
        <w:rPr>
          <w:rFonts w:cs="Arial"/>
          <w:b/>
          <w:lang w:val="es-ES_tradnl"/>
        </w:rPr>
        <w:t xml:space="preserve">¿Qué va a hacer el Gobierno de Navarra contra el fraude de los envasadores que no están adheridos a ningún </w:t>
      </w:r>
      <w:proofErr w:type="spellStart"/>
      <w:r w:rsidRPr="00CD6DD5">
        <w:rPr>
          <w:rFonts w:cs="Arial"/>
          <w:b/>
          <w:lang w:val="es-ES_tradnl"/>
        </w:rPr>
        <w:t>Scrap</w:t>
      </w:r>
      <w:proofErr w:type="spellEnd"/>
      <w:r w:rsidRPr="00CD6DD5">
        <w:rPr>
          <w:rFonts w:cs="Arial"/>
          <w:b/>
          <w:lang w:val="es-ES_tradnl"/>
        </w:rPr>
        <w:t xml:space="preserve">? </w:t>
      </w:r>
    </w:p>
    <w:p w14:paraId="442F937C" w14:textId="77777777" w:rsidR="00794AF9" w:rsidRDefault="00A961D6" w:rsidP="00CD6DD5">
      <w:pPr>
        <w:rPr>
          <w:rFonts w:cs="Arial"/>
          <w:lang w:val="es-ES_tradnl"/>
        </w:rPr>
      </w:pPr>
      <w:r w:rsidRPr="00A961D6">
        <w:rPr>
          <w:rFonts w:cs="Arial"/>
          <w:lang w:val="es-ES_tradnl"/>
        </w:rPr>
        <w:t xml:space="preserve">Se ha mantenido colaboración, especialmente con </w:t>
      </w:r>
      <w:proofErr w:type="spellStart"/>
      <w:r w:rsidRPr="00A961D6">
        <w:rPr>
          <w:rFonts w:cs="Arial"/>
          <w:lang w:val="es-ES_tradnl"/>
        </w:rPr>
        <w:t>Ecoembes</w:t>
      </w:r>
      <w:proofErr w:type="spellEnd"/>
      <w:r w:rsidRPr="00A961D6">
        <w:rPr>
          <w:rFonts w:cs="Arial"/>
          <w:lang w:val="es-ES_tradnl"/>
        </w:rPr>
        <w:t xml:space="preserve">, al respecto, en tanto se abrió la vía para que, en caso de esta entidad detectase posible fraude en los controles de residuos que habitualmente lleva a cabo, trasladase la identificación de las entidades con sede social en Navarra que llevan a cabo ese fraude, con objeto de que desde esta comunidad se actuase.  </w:t>
      </w:r>
    </w:p>
    <w:p w14:paraId="74A44495" w14:textId="77777777" w:rsidR="00794AF9" w:rsidRDefault="00A961D6" w:rsidP="00CD6DD5">
      <w:pPr>
        <w:rPr>
          <w:rFonts w:cs="Arial"/>
          <w:lang w:val="es-ES_tradnl"/>
        </w:rPr>
      </w:pPr>
      <w:r w:rsidRPr="00A961D6">
        <w:rPr>
          <w:rFonts w:cs="Arial"/>
          <w:lang w:val="es-ES_tradnl"/>
        </w:rPr>
        <w:lastRenderedPageBreak/>
        <w:t>Del mismo modo éste es uno de los aspectos que son objeto de control en el programa de inspección de instalaciones del Servicio de Economía Circular e Innovación.</w:t>
      </w:r>
    </w:p>
    <w:p w14:paraId="4D85EBC3" w14:textId="33659738" w:rsidR="00794AF9" w:rsidRDefault="00A56CCF" w:rsidP="00513469">
      <w:pPr>
        <w:rPr>
          <w:rFonts w:cs="Arial"/>
          <w:color w:val="000000"/>
          <w:szCs w:val="24"/>
        </w:rPr>
      </w:pPr>
      <w:r w:rsidRPr="00A56CCF">
        <w:rPr>
          <w:rFonts w:cs="Arial"/>
          <w:color w:val="000000"/>
          <w:szCs w:val="24"/>
        </w:rPr>
        <w:t>Es cuanto tengo el honor de informar</w:t>
      </w:r>
      <w:r w:rsidR="00BF37AF">
        <w:rPr>
          <w:rFonts w:cs="Arial"/>
          <w:color w:val="000000"/>
          <w:szCs w:val="24"/>
        </w:rPr>
        <w:t>, en cumplimiento del artículo 215</w:t>
      </w:r>
      <w:r>
        <w:rPr>
          <w:rFonts w:cs="Arial"/>
          <w:color w:val="000000"/>
          <w:szCs w:val="24"/>
        </w:rPr>
        <w:t xml:space="preserve"> </w:t>
      </w:r>
      <w:r w:rsidRPr="00A56CCF">
        <w:rPr>
          <w:rFonts w:cs="Arial"/>
          <w:color w:val="000000"/>
          <w:szCs w:val="24"/>
        </w:rPr>
        <w:t>del Reglamento del Parlamento de Navarra</w:t>
      </w:r>
    </w:p>
    <w:p w14:paraId="4A97882F" w14:textId="03DC92D1" w:rsidR="00794AF9" w:rsidRDefault="00A56CCF" w:rsidP="00794AF9">
      <w:pP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C06CEE">
        <w:rPr>
          <w:rFonts w:cs="Arial"/>
          <w:color w:val="000000"/>
          <w:szCs w:val="24"/>
        </w:rPr>
        <w:t>12</w:t>
      </w:r>
      <w:r w:rsidR="00934199" w:rsidRPr="00A56CCF">
        <w:rPr>
          <w:rFonts w:cs="Arial"/>
          <w:color w:val="000000"/>
          <w:szCs w:val="24"/>
        </w:rPr>
        <w:t xml:space="preserve"> de </w:t>
      </w:r>
      <w:r w:rsidR="00CD6DD5">
        <w:rPr>
          <w:rFonts w:cs="Arial"/>
          <w:color w:val="000000"/>
          <w:szCs w:val="24"/>
        </w:rPr>
        <w:t>abril</w:t>
      </w:r>
      <w:r w:rsidRPr="00A56CCF">
        <w:rPr>
          <w:rFonts w:cs="Arial"/>
          <w:color w:val="000000"/>
          <w:szCs w:val="24"/>
        </w:rPr>
        <w:t xml:space="preserve"> </w:t>
      </w:r>
      <w:r w:rsidR="00697CA3">
        <w:rPr>
          <w:rFonts w:cs="Arial"/>
          <w:color w:val="000000"/>
          <w:szCs w:val="24"/>
        </w:rPr>
        <w:t>de 202</w:t>
      </w:r>
      <w:r w:rsidR="003F6512">
        <w:rPr>
          <w:rFonts w:cs="Arial"/>
          <w:color w:val="000000"/>
          <w:szCs w:val="24"/>
        </w:rPr>
        <w:t>4</w:t>
      </w:r>
    </w:p>
    <w:p w14:paraId="08C138AB" w14:textId="362F07EC" w:rsidR="0083638A" w:rsidRPr="00794AF9" w:rsidRDefault="00794AF9" w:rsidP="00513469">
      <w:pPr>
        <w:spacing w:line="240" w:lineRule="auto"/>
        <w:outlineLvl w:val="0"/>
        <w:rPr>
          <w:rFonts w:cs="Arial"/>
          <w:sz w:val="22"/>
          <w:szCs w:val="22"/>
        </w:rPr>
      </w:pPr>
      <w:r w:rsidRPr="00BB16C8">
        <w:rPr>
          <w:rFonts w:cs="Arial"/>
          <w:sz w:val="22"/>
          <w:szCs w:val="22"/>
        </w:rPr>
        <w:t xml:space="preserve">El Consejero </w:t>
      </w:r>
      <w:r>
        <w:rPr>
          <w:rFonts w:cs="Arial"/>
          <w:sz w:val="22"/>
          <w:szCs w:val="22"/>
        </w:rPr>
        <w:t>d</w:t>
      </w:r>
      <w:r w:rsidRPr="00BB16C8">
        <w:rPr>
          <w:rFonts w:cs="Arial"/>
          <w:sz w:val="22"/>
          <w:szCs w:val="22"/>
        </w:rPr>
        <w:t xml:space="preserve">e Desarrollo Rural </w:t>
      </w:r>
      <w:r>
        <w:rPr>
          <w:rFonts w:cs="Arial"/>
          <w:sz w:val="22"/>
          <w:szCs w:val="22"/>
        </w:rPr>
        <w:t>y</w:t>
      </w:r>
      <w:r w:rsidRPr="00BB16C8">
        <w:rPr>
          <w:rFonts w:cs="Arial"/>
          <w:sz w:val="22"/>
          <w:szCs w:val="22"/>
        </w:rPr>
        <w:t xml:space="preserve"> Medio Ambiente</w:t>
      </w:r>
      <w:r>
        <w:rPr>
          <w:rFonts w:cs="Arial"/>
          <w:sz w:val="22"/>
          <w:szCs w:val="22"/>
        </w:rPr>
        <w:t xml:space="preserve">: </w:t>
      </w:r>
      <w:r w:rsidR="0083638A" w:rsidRPr="008F46DB">
        <w:rPr>
          <w:rFonts w:cs="Arial"/>
          <w:color w:val="000000"/>
          <w:szCs w:val="24"/>
        </w:rPr>
        <w:t xml:space="preserve">José María </w:t>
      </w:r>
      <w:proofErr w:type="spellStart"/>
      <w:r w:rsidR="0083638A" w:rsidRPr="008F46DB">
        <w:rPr>
          <w:rFonts w:cs="Arial"/>
          <w:color w:val="000000"/>
          <w:szCs w:val="24"/>
        </w:rPr>
        <w:t>Ai</w:t>
      </w:r>
      <w:r w:rsidR="0083638A">
        <w:rPr>
          <w:rFonts w:cs="Arial"/>
          <w:color w:val="000000"/>
          <w:szCs w:val="24"/>
        </w:rPr>
        <w:t>erdi</w:t>
      </w:r>
      <w:proofErr w:type="spellEnd"/>
      <w:r w:rsidR="0083638A">
        <w:rPr>
          <w:rFonts w:cs="Arial"/>
          <w:color w:val="000000"/>
          <w:szCs w:val="24"/>
        </w:rPr>
        <w:t xml:space="preserve"> Fernández de Barrena</w:t>
      </w:r>
    </w:p>
    <w:sectPr w:rsidR="0083638A" w:rsidRPr="00794AF9" w:rsidSect="00211860">
      <w:headerReference w:type="default" r:id="rId7"/>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C6F33" w14:textId="77777777" w:rsidR="00467AC3" w:rsidRDefault="00467AC3" w:rsidP="00381BB8">
      <w:pPr>
        <w:pStyle w:val="Encabezado"/>
      </w:pPr>
      <w:r>
        <w:separator/>
      </w:r>
    </w:p>
  </w:endnote>
  <w:endnote w:type="continuationSeparator" w:id="0">
    <w:p w14:paraId="6DD5B08D" w14:textId="77777777" w:rsidR="00467AC3" w:rsidRDefault="00467AC3"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2B09"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C06CEE">
      <w:rPr>
        <w:rStyle w:val="Nmerodepgina"/>
        <w:rFonts w:cs="Arial"/>
        <w:noProof/>
      </w:rPr>
      <w:t>4</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proofErr w:type="spellStart"/>
    <w:r w:rsidR="00203FAC">
      <w:rPr>
        <w:rStyle w:val="Nmerodepgina"/>
        <w:rFonts w:cs="Arial"/>
      </w:rPr>
      <w:t>Q1</w:t>
    </w:r>
    <w:r w:rsidR="00DF10FC">
      <w:rPr>
        <w:rStyle w:val="Nmerodepgina"/>
        <w:rFonts w:cs="Arial"/>
      </w:rPr>
      <w:t>9</w:t>
    </w:r>
    <w:proofErr w:type="spellEnd"/>
    <w:r w:rsidR="00DF10FC">
      <w:rPr>
        <w:rStyle w:val="Nmerodepgina"/>
        <w:rFonts w:cs="Arial"/>
      </w:rPr>
      <w:t>/</w:t>
    </w:r>
    <w:proofErr w:type="spellStart"/>
    <w:r w:rsidR="008E5BBA" w:rsidRPr="008E5BBA">
      <w:rPr>
        <w:rStyle w:val="Nmerodepgina"/>
        <w:rFonts w:cs="Arial"/>
        <w:highlight w:val="yellow"/>
      </w:rPr>
      <w:t>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B3122" w14:textId="77777777" w:rsidR="00467AC3" w:rsidRDefault="00467AC3" w:rsidP="00381BB8">
      <w:pPr>
        <w:pStyle w:val="Encabezado"/>
      </w:pPr>
      <w:r>
        <w:separator/>
      </w:r>
    </w:p>
  </w:footnote>
  <w:footnote w:type="continuationSeparator" w:id="0">
    <w:p w14:paraId="6418600F" w14:textId="77777777" w:rsidR="00467AC3" w:rsidRDefault="00467AC3"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F912" w14:textId="34CB2A17"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DEB5B2F"/>
    <w:multiLevelType w:val="hybridMultilevel"/>
    <w:tmpl w:val="D2AC94C2"/>
    <w:lvl w:ilvl="0" w:tplc="9742280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2075003947">
    <w:abstractNumId w:val="8"/>
  </w:num>
  <w:num w:numId="2" w16cid:durableId="1172797308">
    <w:abstractNumId w:val="3"/>
  </w:num>
  <w:num w:numId="3" w16cid:durableId="1014503811">
    <w:abstractNumId w:val="9"/>
  </w:num>
  <w:num w:numId="4" w16cid:durableId="1531338842">
    <w:abstractNumId w:val="15"/>
  </w:num>
  <w:num w:numId="5" w16cid:durableId="1940140312">
    <w:abstractNumId w:val="1"/>
  </w:num>
  <w:num w:numId="6" w16cid:durableId="688530165">
    <w:abstractNumId w:val="14"/>
  </w:num>
  <w:num w:numId="7" w16cid:durableId="1828865024">
    <w:abstractNumId w:val="5"/>
  </w:num>
  <w:num w:numId="8" w16cid:durableId="1445538939">
    <w:abstractNumId w:val="4"/>
  </w:num>
  <w:num w:numId="9" w16cid:durableId="2040622434">
    <w:abstractNumId w:val="7"/>
  </w:num>
  <w:num w:numId="10" w16cid:durableId="17649146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34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3294534">
    <w:abstractNumId w:val="16"/>
  </w:num>
  <w:num w:numId="13" w16cid:durableId="212348917">
    <w:abstractNumId w:val="2"/>
  </w:num>
  <w:num w:numId="14" w16cid:durableId="1600289400">
    <w:abstractNumId w:val="13"/>
  </w:num>
  <w:num w:numId="15" w16cid:durableId="1021511094">
    <w:abstractNumId w:val="0"/>
  </w:num>
  <w:num w:numId="16" w16cid:durableId="1181774119">
    <w:abstractNumId w:val="10"/>
  </w:num>
  <w:num w:numId="17" w16cid:durableId="1840609776">
    <w:abstractNumId w:val="12"/>
  </w:num>
  <w:num w:numId="18" w16cid:durableId="1663973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1D6"/>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52F"/>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35FA"/>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5C3D"/>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157C"/>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0F737F"/>
    <w:rsid w:val="00101F88"/>
    <w:rsid w:val="00102D52"/>
    <w:rsid w:val="00103B40"/>
    <w:rsid w:val="00104031"/>
    <w:rsid w:val="00104E30"/>
    <w:rsid w:val="0010511F"/>
    <w:rsid w:val="0010589E"/>
    <w:rsid w:val="00106E6A"/>
    <w:rsid w:val="00110C8B"/>
    <w:rsid w:val="001112CA"/>
    <w:rsid w:val="00111545"/>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3953"/>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2F4D44"/>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AC3"/>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3469"/>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25EB"/>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4AF9"/>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1697"/>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370D"/>
    <w:rsid w:val="008B3802"/>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47082"/>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961D6"/>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B83"/>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CEE"/>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6DD5"/>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4D9"/>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4F1C"/>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09C4B8"/>
  <w15:chartTrackingRefBased/>
  <w15:docId w15:val="{F0D5C5E1-9C90-44FB-A8BC-CE2C20E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4</TotalTime>
  <Pages>4</Pages>
  <Words>1086</Words>
  <Characters>5523</Characters>
  <Application>Microsoft Office Word</Application>
  <DocSecurity>0</DocSecurity>
  <Lines>613</Lines>
  <Paragraphs>600</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Aranaz, Carlota</cp:lastModifiedBy>
  <cp:revision>5</cp:revision>
  <cp:lastPrinted>2024-04-12T08:35:00Z</cp:lastPrinted>
  <dcterms:created xsi:type="dcterms:W3CDTF">2024-04-15T10:47:00Z</dcterms:created>
  <dcterms:modified xsi:type="dcterms:W3CDTF">2024-05-28T13:07:00Z</dcterms:modified>
</cp:coreProperties>
</file>