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38BB7" w14:textId="0976CD2A" w:rsidR="00F715EB" w:rsidRDefault="00B07455" w:rsidP="007A14AD">
      <w:pPr>
        <w:ind w:firstLine="540"/>
        <w:rPr>
          <w:rFonts w:cs="Arial"/>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w:t>
      </w:r>
      <w:r w:rsidR="00FA5184" w:rsidRPr="00B07455">
        <w:rPr>
          <w:rFonts w:cs="Arial"/>
          <w:color w:val="000000"/>
          <w:szCs w:val="24"/>
        </w:rPr>
        <w:t>en relación con</w:t>
      </w:r>
      <w:r w:rsidRPr="00B07455">
        <w:rPr>
          <w:rFonts w:cs="Arial"/>
          <w:color w:val="000000"/>
          <w:szCs w:val="24"/>
        </w:rPr>
        <w:t xml:space="preserve"> la </w:t>
      </w:r>
      <w:r w:rsidR="002F227B">
        <w:rPr>
          <w:rFonts w:cs="Arial"/>
          <w:color w:val="000000"/>
          <w:szCs w:val="24"/>
        </w:rPr>
        <w:t xml:space="preserve">pregunta escrita </w:t>
      </w:r>
      <w:r w:rsidRPr="00B07455">
        <w:rPr>
          <w:rFonts w:cs="Arial"/>
          <w:szCs w:val="24"/>
        </w:rPr>
        <w:t>11-2</w:t>
      </w:r>
      <w:r w:rsidR="003F6512">
        <w:rPr>
          <w:rFonts w:cs="Arial"/>
          <w:szCs w:val="24"/>
        </w:rPr>
        <w:t>4</w:t>
      </w:r>
      <w:r w:rsidRPr="00B07455">
        <w:rPr>
          <w:rFonts w:cs="Arial"/>
          <w:szCs w:val="24"/>
        </w:rPr>
        <w:t>/</w:t>
      </w:r>
      <w:r w:rsidR="002E2482" w:rsidRPr="003F6512">
        <w:rPr>
          <w:rFonts w:cs="Arial"/>
          <w:szCs w:val="24"/>
        </w:rPr>
        <w:t>PES</w:t>
      </w:r>
      <w:r w:rsidR="00BE3212">
        <w:rPr>
          <w:rFonts w:cs="Arial"/>
          <w:szCs w:val="24"/>
        </w:rPr>
        <w:t>-</w:t>
      </w:r>
      <w:r w:rsidR="007C6849">
        <w:rPr>
          <w:rFonts w:cs="Arial"/>
          <w:szCs w:val="24"/>
        </w:rPr>
        <w:t>00138</w:t>
      </w:r>
      <w:r w:rsidRPr="00B07455">
        <w:rPr>
          <w:rFonts w:cs="Arial"/>
          <w:szCs w:val="24"/>
        </w:rPr>
        <w:t xml:space="preserve"> solicitada por el Parlamentario Foral Ilmo. Sr. </w:t>
      </w:r>
      <w:r w:rsidR="00BC3A3A" w:rsidRPr="003F6512">
        <w:rPr>
          <w:rFonts w:cs="Arial"/>
          <w:color w:val="000000"/>
          <w:szCs w:val="24"/>
        </w:rPr>
        <w:t xml:space="preserve">don </w:t>
      </w:r>
      <w:r w:rsidR="00190CD1">
        <w:rPr>
          <w:rFonts w:cs="Arial"/>
          <w:color w:val="000000"/>
          <w:szCs w:val="24"/>
        </w:rPr>
        <w:t xml:space="preserve">Adolfo </w:t>
      </w:r>
      <w:proofErr w:type="spellStart"/>
      <w:r w:rsidR="00190CD1">
        <w:rPr>
          <w:rFonts w:cs="Arial"/>
          <w:color w:val="000000"/>
          <w:szCs w:val="24"/>
        </w:rPr>
        <w:t>Araiz</w:t>
      </w:r>
      <w:proofErr w:type="spellEnd"/>
      <w:r w:rsidR="00190CD1">
        <w:rPr>
          <w:rFonts w:cs="Arial"/>
          <w:color w:val="000000"/>
          <w:szCs w:val="24"/>
        </w:rPr>
        <w:t xml:space="preserve"> </w:t>
      </w:r>
      <w:proofErr w:type="spellStart"/>
      <w:r w:rsidR="00190CD1">
        <w:rPr>
          <w:rFonts w:cs="Arial"/>
          <w:color w:val="000000"/>
          <w:szCs w:val="24"/>
        </w:rPr>
        <w:t>Flamarique</w:t>
      </w:r>
      <w:proofErr w:type="spellEnd"/>
      <w:r w:rsidR="00BC3A3A" w:rsidRPr="00B07455">
        <w:rPr>
          <w:rFonts w:cs="Arial"/>
          <w:color w:val="000000"/>
          <w:szCs w:val="24"/>
        </w:rPr>
        <w:t>,</w:t>
      </w:r>
      <w:r w:rsidR="00BC3A3A" w:rsidRPr="00B07455">
        <w:rPr>
          <w:rFonts w:cs="Arial"/>
          <w:szCs w:val="24"/>
        </w:rPr>
        <w:t xml:space="preserve"> adscrito al Grupo Parlamentario</w:t>
      </w:r>
      <w:r w:rsidR="00BC3A3A">
        <w:rPr>
          <w:rFonts w:cs="Arial"/>
        </w:rPr>
        <w:t xml:space="preserve"> </w:t>
      </w:r>
      <w:r w:rsidR="00190CD1" w:rsidRPr="00190CD1">
        <w:rPr>
          <w:rFonts w:cs="Arial"/>
          <w:color w:val="000000"/>
          <w:szCs w:val="24"/>
        </w:rPr>
        <w:t xml:space="preserve">EH </w:t>
      </w:r>
      <w:r w:rsidR="00F715EB" w:rsidRPr="00190CD1">
        <w:rPr>
          <w:rFonts w:cs="Arial"/>
          <w:color w:val="000000"/>
          <w:szCs w:val="24"/>
        </w:rPr>
        <w:t>Bildu Nafarroa</w:t>
      </w:r>
      <w:r w:rsidR="00BC3A3A" w:rsidRPr="00BC3A3A">
        <w:rPr>
          <w:rFonts w:cs="Arial"/>
        </w:rPr>
        <w:t xml:space="preserve">, </w:t>
      </w:r>
      <w:r>
        <w:rPr>
          <w:rFonts w:cs="Arial"/>
        </w:rPr>
        <w:t xml:space="preserve">sobre </w:t>
      </w:r>
      <w:r w:rsidR="003B0764">
        <w:rPr>
          <w:rFonts w:cs="Arial"/>
        </w:rPr>
        <w:t xml:space="preserve">el </w:t>
      </w:r>
      <w:r w:rsidR="003B0764" w:rsidRPr="003B0764">
        <w:rPr>
          <w:rFonts w:cs="Arial"/>
        </w:rPr>
        <w:t xml:space="preserve">Convenio Marco con </w:t>
      </w:r>
      <w:proofErr w:type="spellStart"/>
      <w:r w:rsidR="00FA5184" w:rsidRPr="003B0764">
        <w:rPr>
          <w:rFonts w:cs="Arial"/>
        </w:rPr>
        <w:t>Ecoembes</w:t>
      </w:r>
      <w:proofErr w:type="spellEnd"/>
      <w:r w:rsidR="00FA5184" w:rsidRPr="003B0764">
        <w:rPr>
          <w:rFonts w:cs="Arial"/>
        </w:rPr>
        <w:t xml:space="preserve"> </w:t>
      </w:r>
      <w:r w:rsidR="003B0764" w:rsidRPr="003B0764">
        <w:rPr>
          <w:rFonts w:cs="Arial"/>
        </w:rPr>
        <w:t>y la posibilidad de venta directa de materiales por las entidades locales encargadas de la recogida selectiva</w:t>
      </w:r>
      <w:r w:rsidR="003B0764">
        <w:rPr>
          <w:rFonts w:cs="Arial"/>
        </w:rPr>
        <w:t>,</w:t>
      </w:r>
      <w:r>
        <w:rPr>
          <w:rFonts w:cs="Arial"/>
        </w:rPr>
        <w:t xml:space="preserve"> </w:t>
      </w:r>
      <w:r w:rsidR="00BC3A3A" w:rsidRPr="00BC3A3A">
        <w:rPr>
          <w:rFonts w:cs="Arial"/>
        </w:rPr>
        <w:t xml:space="preserve">tiene el honor de </w:t>
      </w:r>
      <w:r w:rsidR="003B0764">
        <w:rPr>
          <w:rFonts w:cs="Arial"/>
        </w:rPr>
        <w:t>responder a las preguntas planteadas</w:t>
      </w:r>
      <w:r>
        <w:rPr>
          <w:rFonts w:cs="Arial"/>
        </w:rPr>
        <w:t>:</w:t>
      </w:r>
    </w:p>
    <w:p w14:paraId="4AAF7ABE" w14:textId="77777777" w:rsidR="00F715EB" w:rsidRDefault="003B0764" w:rsidP="003B0764">
      <w:pPr>
        <w:pStyle w:val="Prrafodelista"/>
        <w:numPr>
          <w:ilvl w:val="0"/>
          <w:numId w:val="18"/>
        </w:numPr>
        <w:ind w:left="284"/>
        <w:jc w:val="both"/>
        <w:rPr>
          <w:rFonts w:cs="Arial"/>
          <w:b/>
        </w:rPr>
      </w:pPr>
      <w:r w:rsidRPr="003B0764">
        <w:rPr>
          <w:rFonts w:cs="Arial"/>
          <w:b/>
        </w:rPr>
        <w:t xml:space="preserve">¿Se ha planteado por parte del Gobierno de Navarra, que la gestión no sea totalmente delegada a </w:t>
      </w:r>
      <w:proofErr w:type="spellStart"/>
      <w:r w:rsidRPr="003B0764">
        <w:rPr>
          <w:rFonts w:cs="Arial"/>
          <w:b/>
        </w:rPr>
        <w:t>Ecoembes</w:t>
      </w:r>
      <w:proofErr w:type="spellEnd"/>
      <w:r w:rsidRPr="003B0764">
        <w:rPr>
          <w:rFonts w:cs="Arial"/>
          <w:b/>
        </w:rPr>
        <w:t xml:space="preserve"> y que las Entidades Locales, renunciando al principio de retoma, puedan realizar ellas mismas –incluso agrupándose entre ellas- ventas de materiales, fomentando principios como el de autosuficiencia y proximidad recogidos en la Ley de Residuos 7/2022?</w:t>
      </w:r>
    </w:p>
    <w:p w14:paraId="53C511FB" w14:textId="77777777" w:rsidR="00F715EB" w:rsidRDefault="003B0764" w:rsidP="003B0764">
      <w:pPr>
        <w:ind w:firstLine="709"/>
        <w:rPr>
          <w:rFonts w:cs="Arial"/>
        </w:rPr>
      </w:pPr>
      <w:r w:rsidRPr="003B0764">
        <w:rPr>
          <w:rFonts w:cs="Arial"/>
        </w:rPr>
        <w:t>Tal como se recoge en el artículo 32.1 del RDERE (RD 1055/2022) “Corresponderá a las entidades locales la organización total de la gestión de los residuos de envases domésticos, salvo que éstas establezcan en los convenios previstos en el artículo 33 que la organización total o parcial sea realizada por los sistemas de responsabilidad ampliada del productor”</w:t>
      </w:r>
    </w:p>
    <w:p w14:paraId="6CA7A819" w14:textId="77777777" w:rsidR="00F715EB" w:rsidRDefault="003B0764" w:rsidP="003B0764">
      <w:pPr>
        <w:ind w:firstLine="709"/>
        <w:rPr>
          <w:rFonts w:cs="Arial"/>
        </w:rPr>
      </w:pPr>
      <w:r w:rsidRPr="003B0764">
        <w:rPr>
          <w:rFonts w:cs="Arial"/>
        </w:rPr>
        <w:t xml:space="preserve">La gestión total nunca ha sido delegada a </w:t>
      </w:r>
      <w:proofErr w:type="spellStart"/>
      <w:r w:rsidRPr="003B0764">
        <w:rPr>
          <w:rFonts w:cs="Arial"/>
        </w:rPr>
        <w:t>Ecoembes</w:t>
      </w:r>
      <w:proofErr w:type="spellEnd"/>
      <w:r w:rsidRPr="003B0764">
        <w:rPr>
          <w:rFonts w:cs="Arial"/>
        </w:rPr>
        <w:t xml:space="preserve">. En el caso de los envases de vidrio, sí que todas las Entidades Locales excepto una, han delegado la gestión total a Ecovidrio. En el caso de </w:t>
      </w:r>
      <w:proofErr w:type="spellStart"/>
      <w:r w:rsidRPr="003B0764">
        <w:rPr>
          <w:rFonts w:cs="Arial"/>
        </w:rPr>
        <w:t>Ecoembes</w:t>
      </w:r>
      <w:proofErr w:type="spellEnd"/>
      <w:r w:rsidRPr="003B0764">
        <w:rPr>
          <w:rFonts w:cs="Arial"/>
        </w:rPr>
        <w:t xml:space="preserve">, hay una delegación parcial; la recogida y la selección en plantas de envases corresponde a las entidades locales, dejando la venta de los materiales seleccionados a </w:t>
      </w:r>
      <w:proofErr w:type="spellStart"/>
      <w:r w:rsidRPr="003B0764">
        <w:rPr>
          <w:rFonts w:cs="Arial"/>
        </w:rPr>
        <w:t>Ecoembes</w:t>
      </w:r>
      <w:proofErr w:type="spellEnd"/>
      <w:r w:rsidRPr="003B0764">
        <w:rPr>
          <w:rFonts w:cs="Arial"/>
        </w:rPr>
        <w:t>. Es pues, una potestad de las Entidades Locales, quienes deben decidir si aceptar un precio estable por el material seleccionado o colocarlo a su riesgo y ventura en un mercado que puede fluctuar mucho, como ya ocurre con el papel y cartón no envase.</w:t>
      </w:r>
    </w:p>
    <w:p w14:paraId="5A7735BF" w14:textId="77777777" w:rsidR="00F715EB" w:rsidRDefault="003B0764" w:rsidP="003B0764">
      <w:pPr>
        <w:pStyle w:val="Prrafodelista"/>
        <w:numPr>
          <w:ilvl w:val="0"/>
          <w:numId w:val="18"/>
        </w:numPr>
        <w:ind w:left="284"/>
        <w:jc w:val="both"/>
        <w:rPr>
          <w:rFonts w:cs="Arial"/>
          <w:b/>
        </w:rPr>
      </w:pPr>
      <w:r w:rsidRPr="003B0764">
        <w:rPr>
          <w:rFonts w:cs="Arial"/>
          <w:b/>
        </w:rPr>
        <w:t xml:space="preserve">¿Considera el Gobierno de Navarra que habría que contemplar esa posibilidad en el Convenio Marco en lugar de dejar de forma exclusiva a </w:t>
      </w:r>
      <w:proofErr w:type="spellStart"/>
      <w:r w:rsidRPr="003B0764">
        <w:rPr>
          <w:rFonts w:cs="Arial"/>
          <w:b/>
        </w:rPr>
        <w:t>Ecoembes</w:t>
      </w:r>
      <w:proofErr w:type="spellEnd"/>
      <w:r w:rsidRPr="003B0764">
        <w:rPr>
          <w:rFonts w:cs="Arial"/>
          <w:b/>
        </w:rPr>
        <w:t xml:space="preserve"> la gestión de la venta de los materiales recuperados en la recogida selectiva de envases, lo cual posibilitaría el fomento de un </w:t>
      </w:r>
      <w:r w:rsidRPr="003B0764">
        <w:rPr>
          <w:rFonts w:cs="Arial"/>
          <w:b/>
        </w:rPr>
        <w:lastRenderedPageBreak/>
        <w:t>tejido industrial productivo en Navarra relacionado con la recuperación de esos materiales?</w:t>
      </w:r>
    </w:p>
    <w:p w14:paraId="37C47E80" w14:textId="77777777" w:rsidR="00F715EB" w:rsidRDefault="003B0764" w:rsidP="003B0764">
      <w:pPr>
        <w:ind w:firstLine="284"/>
        <w:rPr>
          <w:rFonts w:cs="Arial"/>
          <w:lang w:val="es-ES_tradnl"/>
        </w:rPr>
      </w:pPr>
      <w:r w:rsidRPr="003B0764">
        <w:rPr>
          <w:rFonts w:cs="Arial"/>
        </w:rPr>
        <w:t>La posibilidad existe. No obstante, queda sujeta a una multitud de condicionantes, desde la potestad de decidir esa posibilidad de gestión que recae en las entidades locales, hasta la</w:t>
      </w:r>
      <w:r>
        <w:rPr>
          <w:rFonts w:cs="Arial"/>
        </w:rPr>
        <w:t xml:space="preserve"> </w:t>
      </w:r>
      <w:r>
        <w:rPr>
          <w:rFonts w:cs="Arial"/>
          <w:lang w:val="es-ES_tradnl"/>
        </w:rPr>
        <w:t>valoración de la viabilidad económica de llevarla a cabo, incluida la valoración del mercado y siempre a través de una salida ambientalmente correcta de estos residuos.</w:t>
      </w:r>
    </w:p>
    <w:p w14:paraId="106B119D" w14:textId="2AE5A1BB" w:rsidR="00F715EB" w:rsidRDefault="00A56CCF" w:rsidP="00A56CCF">
      <w:pPr>
        <w:ind w:firstLine="540"/>
        <w:rPr>
          <w:rFonts w:cs="Arial"/>
          <w:color w:val="000000"/>
          <w:szCs w:val="24"/>
        </w:rPr>
      </w:pPr>
      <w:r w:rsidRPr="00A56CCF">
        <w:rPr>
          <w:rFonts w:cs="Arial"/>
          <w:color w:val="000000"/>
          <w:szCs w:val="24"/>
        </w:rPr>
        <w:t>Es cuanto tengo el honor de informar</w:t>
      </w:r>
      <w:r w:rsidR="00BF37AF">
        <w:rPr>
          <w:rFonts w:cs="Arial"/>
          <w:color w:val="000000"/>
          <w:szCs w:val="24"/>
        </w:rPr>
        <w:t>, en cumplimiento del artículo 215</w:t>
      </w:r>
      <w:r>
        <w:rPr>
          <w:rFonts w:cs="Arial"/>
          <w:color w:val="000000"/>
          <w:szCs w:val="24"/>
        </w:rPr>
        <w:t xml:space="preserve"> </w:t>
      </w:r>
      <w:r w:rsidRPr="00A56CCF">
        <w:rPr>
          <w:rFonts w:cs="Arial"/>
          <w:color w:val="000000"/>
          <w:szCs w:val="24"/>
        </w:rPr>
        <w:t>del Reglamento del Parlamento de Navarra</w:t>
      </w:r>
    </w:p>
    <w:p w14:paraId="5FC258BB" w14:textId="77777777" w:rsidR="00F715EB" w:rsidRDefault="00934199" w:rsidP="00F715EB">
      <w:pPr>
        <w:rPr>
          <w:rFonts w:cs="Arial"/>
          <w:color w:val="000000"/>
          <w:szCs w:val="24"/>
        </w:rPr>
      </w:pPr>
      <w:r w:rsidRPr="00A56CCF">
        <w:rPr>
          <w:rFonts w:cs="Arial"/>
          <w:color w:val="000000"/>
          <w:szCs w:val="24"/>
        </w:rPr>
        <w:t xml:space="preserve">Pamplona, </w:t>
      </w:r>
      <w:r w:rsidR="007F5E9A">
        <w:rPr>
          <w:rFonts w:cs="Arial"/>
          <w:color w:val="000000"/>
          <w:szCs w:val="24"/>
        </w:rPr>
        <w:t>2</w:t>
      </w:r>
      <w:r w:rsidR="00FE612C">
        <w:rPr>
          <w:rFonts w:cs="Arial"/>
          <w:color w:val="000000"/>
          <w:szCs w:val="24"/>
        </w:rPr>
        <w:t>2</w:t>
      </w:r>
      <w:r w:rsidRPr="00A56CCF">
        <w:rPr>
          <w:rFonts w:cs="Arial"/>
          <w:color w:val="000000"/>
          <w:szCs w:val="24"/>
        </w:rPr>
        <w:t xml:space="preserve"> de </w:t>
      </w:r>
      <w:r w:rsidR="003B0764">
        <w:rPr>
          <w:rFonts w:cs="Arial"/>
          <w:color w:val="000000"/>
          <w:szCs w:val="24"/>
        </w:rPr>
        <w:t>marzo</w:t>
      </w:r>
      <w:r w:rsidR="00A56CCF" w:rsidRPr="00A56CCF">
        <w:rPr>
          <w:rFonts w:cs="Arial"/>
          <w:color w:val="000000"/>
          <w:szCs w:val="24"/>
        </w:rPr>
        <w:t xml:space="preserve"> </w:t>
      </w:r>
      <w:r w:rsidR="00697CA3">
        <w:rPr>
          <w:rFonts w:cs="Arial"/>
          <w:color w:val="000000"/>
          <w:szCs w:val="24"/>
        </w:rPr>
        <w:t>de 202</w:t>
      </w:r>
      <w:r w:rsidR="003F6512">
        <w:rPr>
          <w:rFonts w:cs="Arial"/>
          <w:color w:val="000000"/>
          <w:szCs w:val="24"/>
        </w:rPr>
        <w:t>4</w:t>
      </w:r>
    </w:p>
    <w:p w14:paraId="28DDB835" w14:textId="6A49FBE7" w:rsidR="00D77C2F" w:rsidRPr="00E07A7D" w:rsidRDefault="00F715EB" w:rsidP="00F715EB">
      <w:pPr>
        <w:rPr>
          <w:rFonts w:cs="Arial"/>
          <w:color w:val="000000"/>
          <w:szCs w:val="24"/>
        </w:rPr>
      </w:pPr>
      <w:r w:rsidRPr="00BB16C8">
        <w:rPr>
          <w:rFonts w:cs="Arial"/>
          <w:sz w:val="22"/>
          <w:szCs w:val="22"/>
        </w:rPr>
        <w:t xml:space="preserve">El Consejero </w:t>
      </w:r>
      <w:r>
        <w:rPr>
          <w:rFonts w:cs="Arial"/>
          <w:sz w:val="22"/>
          <w:szCs w:val="22"/>
        </w:rPr>
        <w:t>d</w:t>
      </w:r>
      <w:r w:rsidRPr="00BB16C8">
        <w:rPr>
          <w:rFonts w:cs="Arial"/>
          <w:sz w:val="22"/>
          <w:szCs w:val="22"/>
        </w:rPr>
        <w:t xml:space="preserve">e Desarrollo Rural </w:t>
      </w:r>
      <w:r w:rsidR="00952AE4">
        <w:rPr>
          <w:rFonts w:cs="Arial"/>
          <w:sz w:val="22"/>
          <w:szCs w:val="22"/>
        </w:rPr>
        <w:t>y</w:t>
      </w:r>
      <w:r w:rsidRPr="00BB16C8">
        <w:rPr>
          <w:rFonts w:cs="Arial"/>
          <w:sz w:val="22"/>
          <w:szCs w:val="22"/>
        </w:rPr>
        <w:t xml:space="preserve"> Medio Ambiente</w:t>
      </w:r>
      <w:r>
        <w:rPr>
          <w:rFonts w:cs="Arial"/>
          <w:color w:val="000000"/>
          <w:szCs w:val="24"/>
        </w:rPr>
        <w:t xml:space="preserve">: </w:t>
      </w:r>
      <w:r w:rsidR="0083638A" w:rsidRPr="008F46DB">
        <w:rPr>
          <w:rFonts w:cs="Arial"/>
          <w:color w:val="000000"/>
          <w:szCs w:val="24"/>
        </w:rPr>
        <w:t xml:space="preserve">José María </w:t>
      </w:r>
      <w:proofErr w:type="spellStart"/>
      <w:r w:rsidR="0083638A" w:rsidRPr="008F46DB">
        <w:rPr>
          <w:rFonts w:cs="Arial"/>
          <w:color w:val="000000"/>
          <w:szCs w:val="24"/>
        </w:rPr>
        <w:t>Ai</w:t>
      </w:r>
      <w:r w:rsidR="0083638A">
        <w:rPr>
          <w:rFonts w:cs="Arial"/>
          <w:color w:val="000000"/>
          <w:szCs w:val="24"/>
        </w:rPr>
        <w:t>erdi</w:t>
      </w:r>
      <w:proofErr w:type="spellEnd"/>
      <w:r w:rsidR="0083638A">
        <w:rPr>
          <w:rFonts w:cs="Arial"/>
          <w:color w:val="000000"/>
          <w:szCs w:val="24"/>
        </w:rPr>
        <w:t xml:space="preserve"> Fernández de Barrena</w:t>
      </w:r>
    </w:p>
    <w:sectPr w:rsidR="00D77C2F" w:rsidRPr="00E07A7D"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DFBCA" w14:textId="77777777" w:rsidR="00BE3212" w:rsidRDefault="00BE3212" w:rsidP="00381BB8">
      <w:pPr>
        <w:pStyle w:val="Encabezado"/>
      </w:pPr>
      <w:r>
        <w:separator/>
      </w:r>
    </w:p>
  </w:endnote>
  <w:endnote w:type="continuationSeparator" w:id="0">
    <w:p w14:paraId="78A882AC" w14:textId="77777777" w:rsidR="00BE3212" w:rsidRDefault="00BE3212"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545D6"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7F5E9A">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proofErr w:type="spellStart"/>
    <w:r w:rsidR="00203FAC">
      <w:rPr>
        <w:rStyle w:val="Nmerodepgina"/>
        <w:rFonts w:cs="Arial"/>
      </w:rPr>
      <w:t>Q1</w:t>
    </w:r>
    <w:r w:rsidR="00DF10FC">
      <w:rPr>
        <w:rStyle w:val="Nmerodepgina"/>
        <w:rFonts w:cs="Arial"/>
      </w:rPr>
      <w:t>9</w:t>
    </w:r>
    <w:proofErr w:type="spellEnd"/>
    <w:r w:rsidR="00DF10FC">
      <w:rPr>
        <w:rStyle w:val="Nmerodepgina"/>
        <w:rFonts w:cs="Arial"/>
      </w:rPr>
      <w:t>/</w:t>
    </w:r>
    <w:proofErr w:type="spellStart"/>
    <w:r w:rsidR="008E5BBA" w:rsidRPr="008E5BBA">
      <w:rPr>
        <w:rStyle w:val="Nmerodepgina"/>
        <w:rFonts w:cs="Arial"/>
        <w:highlight w:val="yellow"/>
      </w:rPr>
      <w:t>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14A43" w14:textId="77777777" w:rsidR="00BE3212" w:rsidRDefault="00BE3212" w:rsidP="00381BB8">
      <w:pPr>
        <w:pStyle w:val="Encabezado"/>
      </w:pPr>
      <w:r>
        <w:separator/>
      </w:r>
    </w:p>
  </w:footnote>
  <w:footnote w:type="continuationSeparator" w:id="0">
    <w:p w14:paraId="20E02AFF" w14:textId="77777777" w:rsidR="00BE3212" w:rsidRDefault="00BE3212"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9754" w14:textId="5628027C"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4915687"/>
    <w:multiLevelType w:val="hybridMultilevel"/>
    <w:tmpl w:val="3F0659D8"/>
    <w:lvl w:ilvl="0" w:tplc="0E26301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211966031">
    <w:abstractNumId w:val="8"/>
  </w:num>
  <w:num w:numId="2" w16cid:durableId="532763930">
    <w:abstractNumId w:val="4"/>
  </w:num>
  <w:num w:numId="3" w16cid:durableId="2018339537">
    <w:abstractNumId w:val="9"/>
  </w:num>
  <w:num w:numId="4" w16cid:durableId="387805217">
    <w:abstractNumId w:val="15"/>
  </w:num>
  <w:num w:numId="5" w16cid:durableId="1866476390">
    <w:abstractNumId w:val="2"/>
  </w:num>
  <w:num w:numId="6" w16cid:durableId="1926912766">
    <w:abstractNumId w:val="14"/>
  </w:num>
  <w:num w:numId="7" w16cid:durableId="1823153456">
    <w:abstractNumId w:val="6"/>
  </w:num>
  <w:num w:numId="8" w16cid:durableId="1699771821">
    <w:abstractNumId w:val="5"/>
  </w:num>
  <w:num w:numId="9" w16cid:durableId="31077584">
    <w:abstractNumId w:val="7"/>
  </w:num>
  <w:num w:numId="10" w16cid:durableId="11558001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7356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5063265">
    <w:abstractNumId w:val="16"/>
  </w:num>
  <w:num w:numId="13" w16cid:durableId="338313160">
    <w:abstractNumId w:val="3"/>
  </w:num>
  <w:num w:numId="14" w16cid:durableId="626936383">
    <w:abstractNumId w:val="13"/>
  </w:num>
  <w:num w:numId="15" w16cid:durableId="1902448010">
    <w:abstractNumId w:val="0"/>
  </w:num>
  <w:num w:numId="16" w16cid:durableId="1882670037">
    <w:abstractNumId w:val="10"/>
  </w:num>
  <w:num w:numId="17" w16cid:durableId="555969816">
    <w:abstractNumId w:val="12"/>
  </w:num>
  <w:num w:numId="18" w16cid:durableId="27159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12"/>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5C3D"/>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16B7"/>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476C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0CD1"/>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3E39"/>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764"/>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6849"/>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5E9A"/>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2AE4"/>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212"/>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04DE"/>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5E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5184"/>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612C"/>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BA0058"/>
  <w15:chartTrackingRefBased/>
  <w15:docId w15:val="{E99B3980-6F5D-42B2-ADED-F76861DA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3</TotalTime>
  <Pages>2</Pages>
  <Words>437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6</cp:revision>
  <cp:lastPrinted>2024-03-22T08:40:00Z</cp:lastPrinted>
  <dcterms:created xsi:type="dcterms:W3CDTF">2024-03-25T10:07:00Z</dcterms:created>
  <dcterms:modified xsi:type="dcterms:W3CDTF">2024-05-28T10:19:00Z</dcterms:modified>
</cp:coreProperties>
</file>