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5C426" w14:textId="4952D7EC" w:rsidR="00517D5A" w:rsidRPr="00517D5A" w:rsidRDefault="00517D5A" w:rsidP="00517D5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>24PES-254</w:t>
      </w:r>
    </w:p>
    <w:p w14:paraId="2C426594" w14:textId="2E3605DB" w:rsidR="00790BAA" w:rsidRPr="00517D5A" w:rsidRDefault="00517D5A" w:rsidP="00517D5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17D5A">
        <w:rPr>
          <w:rFonts w:ascii="Calibri" w:eastAsia="Arial" w:hAnsi="Calibri" w:cs="Calibri"/>
          <w:sz w:val="22"/>
          <w:szCs w:val="22"/>
          <w:lang w:val="es-ES"/>
        </w:rPr>
        <w:t>Don Iñaki Iriarte López, miembro de las Cortes de Navarra, adscrit</w:t>
      </w:r>
      <w:r>
        <w:rPr>
          <w:rFonts w:ascii="Calibri" w:eastAsia="Arial" w:hAnsi="Calibri" w:cs="Calibri"/>
          <w:sz w:val="22"/>
          <w:szCs w:val="22"/>
          <w:lang w:val="es-ES"/>
        </w:rPr>
        <w:t>o</w:t>
      </w:r>
      <w:r w:rsidRPr="00517D5A">
        <w:rPr>
          <w:rFonts w:ascii="Calibri" w:eastAsia="Arial" w:hAnsi="Calibri" w:cs="Calibri"/>
          <w:sz w:val="22"/>
          <w:szCs w:val="22"/>
          <w:lang w:val="es-ES"/>
        </w:rPr>
        <w:t xml:space="preserve"> al Grupo Parlamentario de Unión del Pueblo Navarro (UPN), al amparo de lo dispuesto en el Reglamento de la Cámara, realiza la siguiente pregunta escrita al Gobierno de Navarra:</w:t>
      </w:r>
    </w:p>
    <w:p w14:paraId="4507F89E" w14:textId="59F87F56" w:rsidR="00790BAA" w:rsidRPr="00517D5A" w:rsidRDefault="00517D5A" w:rsidP="00517D5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17D5A">
        <w:rPr>
          <w:rFonts w:ascii="Calibri" w:eastAsia="Arial" w:hAnsi="Calibri" w:cs="Calibri"/>
          <w:sz w:val="22"/>
          <w:szCs w:val="22"/>
          <w:lang w:val="es-ES"/>
        </w:rPr>
        <w:t>En la página 21 del Plan Lingüístico 2023-2027 del Departamento de Cohesión Territorial se habla de la “Entrega de una guía de criterios lingüísticos orales de respuesta bilingüe a la ciudadanía y capacitación para su uso”</w:t>
      </w:r>
      <w:r>
        <w:rPr>
          <w:rFonts w:ascii="Calibri" w:eastAsia="Arial" w:hAnsi="Calibri" w:cs="Calibri"/>
          <w:sz w:val="22"/>
          <w:szCs w:val="22"/>
          <w:lang w:val="es-ES"/>
        </w:rPr>
        <w:t>.</w:t>
      </w:r>
    </w:p>
    <w:p w14:paraId="7F126C19" w14:textId="23307674" w:rsidR="00790BAA" w:rsidRPr="00517D5A" w:rsidRDefault="00517D5A" w:rsidP="00517D5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17D5A">
        <w:rPr>
          <w:rFonts w:ascii="Calibri" w:eastAsia="Arial" w:hAnsi="Calibri" w:cs="Calibri"/>
          <w:sz w:val="22"/>
          <w:szCs w:val="22"/>
          <w:lang w:val="es-ES"/>
        </w:rPr>
        <w:t>¿</w:t>
      </w:r>
      <w:r>
        <w:rPr>
          <w:rFonts w:ascii="Calibri" w:eastAsia="Arial" w:hAnsi="Calibri" w:cs="Calibri"/>
          <w:sz w:val="22"/>
          <w:szCs w:val="22"/>
          <w:lang w:val="es-ES"/>
        </w:rPr>
        <w:t>S</w:t>
      </w:r>
      <w:r w:rsidRPr="00517D5A">
        <w:rPr>
          <w:rFonts w:ascii="Calibri" w:eastAsia="Arial" w:hAnsi="Calibri" w:cs="Calibri"/>
          <w:sz w:val="22"/>
          <w:szCs w:val="22"/>
          <w:lang w:val="es-ES"/>
        </w:rPr>
        <w:t>e ha elaborado ya esa guía?</w:t>
      </w:r>
    </w:p>
    <w:p w14:paraId="5FB15194" w14:textId="77777777" w:rsidR="00790BAA" w:rsidRPr="00517D5A" w:rsidRDefault="00517D5A" w:rsidP="00517D5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17D5A">
        <w:rPr>
          <w:rFonts w:ascii="Calibri" w:eastAsia="Arial" w:hAnsi="Calibri" w:cs="Calibri"/>
          <w:sz w:val="22"/>
          <w:szCs w:val="22"/>
          <w:lang w:val="es-ES"/>
        </w:rPr>
        <w:t>En caso afirmativo, ¿sería posible que se adjuntara una copia de la misma?</w:t>
      </w:r>
    </w:p>
    <w:p w14:paraId="5CCA1A66" w14:textId="7BE34025" w:rsidR="00790BAA" w:rsidRPr="00517D5A" w:rsidRDefault="00517D5A" w:rsidP="00517D5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17D5A">
        <w:rPr>
          <w:rFonts w:ascii="Calibri" w:eastAsia="Arial" w:hAnsi="Calibri" w:cs="Calibri"/>
          <w:sz w:val="22"/>
          <w:szCs w:val="22"/>
          <w:lang w:val="es-ES"/>
        </w:rPr>
        <w:t>Pamplona</w:t>
      </w:r>
      <w:r w:rsidR="00A27696">
        <w:rPr>
          <w:rFonts w:ascii="Calibri" w:eastAsia="Arial" w:hAnsi="Calibri" w:cs="Calibri"/>
          <w:sz w:val="22"/>
          <w:szCs w:val="22"/>
          <w:lang w:val="es-ES"/>
        </w:rPr>
        <w:t>,</w:t>
      </w:r>
      <w:r w:rsidRPr="00517D5A">
        <w:rPr>
          <w:rFonts w:ascii="Calibri" w:eastAsia="Arial" w:hAnsi="Calibri" w:cs="Calibri"/>
          <w:sz w:val="22"/>
          <w:szCs w:val="22"/>
          <w:lang w:val="es-ES"/>
        </w:rPr>
        <w:t xml:space="preserve"> 17 de mayo de 2024</w:t>
      </w:r>
    </w:p>
    <w:p w14:paraId="321DF4FF" w14:textId="5C09DECF" w:rsidR="00790BAA" w:rsidRPr="00517D5A" w:rsidRDefault="00517D5A" w:rsidP="00517D5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El Parlamentario Foral: </w:t>
      </w:r>
      <w:r w:rsidRPr="00517D5A">
        <w:rPr>
          <w:rFonts w:ascii="Calibri" w:eastAsia="Arial" w:hAnsi="Calibri" w:cs="Calibri"/>
          <w:sz w:val="22"/>
          <w:szCs w:val="22"/>
          <w:lang w:val="es-ES"/>
        </w:rPr>
        <w:t>Iñaki Iriarte López</w:t>
      </w:r>
    </w:p>
    <w:sectPr w:rsidR="00790BAA" w:rsidRPr="00517D5A" w:rsidSect="00517D5A">
      <w:type w:val="continuous"/>
      <w:pgSz w:w="11900" w:h="16840"/>
      <w:pgMar w:top="1843" w:right="1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2295F"/>
    <w:multiLevelType w:val="hybridMultilevel"/>
    <w:tmpl w:val="97AE94B8"/>
    <w:lvl w:ilvl="0" w:tplc="CD7E1A36">
      <w:numFmt w:val="bullet"/>
      <w:lvlText w:val="-"/>
      <w:lvlJc w:val="left"/>
      <w:pPr>
        <w:ind w:left="2811" w:hanging="308"/>
      </w:pPr>
      <w:rPr>
        <w:rFonts w:ascii="Arial" w:eastAsia="Arial" w:hAnsi="Arial" w:cs="Arial" w:hint="default"/>
        <w:w w:val="99"/>
        <w:sz w:val="19"/>
        <w:szCs w:val="19"/>
      </w:rPr>
    </w:lvl>
    <w:lvl w:ilvl="1" w:tplc="D0FCD2BC">
      <w:numFmt w:val="bullet"/>
      <w:lvlText w:val="•"/>
      <w:lvlJc w:val="left"/>
      <w:pPr>
        <w:ind w:left="3690" w:hanging="308"/>
      </w:pPr>
      <w:rPr>
        <w:rFonts w:hint="default"/>
      </w:rPr>
    </w:lvl>
    <w:lvl w:ilvl="2" w:tplc="042A2B3C">
      <w:numFmt w:val="bullet"/>
      <w:lvlText w:val="•"/>
      <w:lvlJc w:val="left"/>
      <w:pPr>
        <w:ind w:left="4560" w:hanging="308"/>
      </w:pPr>
      <w:rPr>
        <w:rFonts w:hint="default"/>
      </w:rPr>
    </w:lvl>
    <w:lvl w:ilvl="3" w:tplc="1B5ACFFC">
      <w:numFmt w:val="bullet"/>
      <w:lvlText w:val="•"/>
      <w:lvlJc w:val="left"/>
      <w:pPr>
        <w:ind w:left="5430" w:hanging="308"/>
      </w:pPr>
      <w:rPr>
        <w:rFonts w:hint="default"/>
      </w:rPr>
    </w:lvl>
    <w:lvl w:ilvl="4" w:tplc="87CE53CE">
      <w:numFmt w:val="bullet"/>
      <w:lvlText w:val="•"/>
      <w:lvlJc w:val="left"/>
      <w:pPr>
        <w:ind w:left="6300" w:hanging="308"/>
      </w:pPr>
      <w:rPr>
        <w:rFonts w:hint="default"/>
      </w:rPr>
    </w:lvl>
    <w:lvl w:ilvl="5" w:tplc="64CE8A5A">
      <w:numFmt w:val="bullet"/>
      <w:lvlText w:val="•"/>
      <w:lvlJc w:val="left"/>
      <w:pPr>
        <w:ind w:left="7170" w:hanging="308"/>
      </w:pPr>
      <w:rPr>
        <w:rFonts w:hint="default"/>
      </w:rPr>
    </w:lvl>
    <w:lvl w:ilvl="6" w:tplc="1C1EF820">
      <w:numFmt w:val="bullet"/>
      <w:lvlText w:val="•"/>
      <w:lvlJc w:val="left"/>
      <w:pPr>
        <w:ind w:left="8040" w:hanging="308"/>
      </w:pPr>
      <w:rPr>
        <w:rFonts w:hint="default"/>
      </w:rPr>
    </w:lvl>
    <w:lvl w:ilvl="7" w:tplc="65028812">
      <w:numFmt w:val="bullet"/>
      <w:lvlText w:val="•"/>
      <w:lvlJc w:val="left"/>
      <w:pPr>
        <w:ind w:left="8910" w:hanging="308"/>
      </w:pPr>
      <w:rPr>
        <w:rFonts w:hint="default"/>
      </w:rPr>
    </w:lvl>
    <w:lvl w:ilvl="8" w:tplc="B29EC722">
      <w:numFmt w:val="bullet"/>
      <w:lvlText w:val="•"/>
      <w:lvlJc w:val="left"/>
      <w:pPr>
        <w:ind w:left="9780" w:hanging="308"/>
      </w:pPr>
      <w:rPr>
        <w:rFonts w:hint="default"/>
      </w:rPr>
    </w:lvl>
  </w:abstractNum>
  <w:num w:numId="1" w16cid:durableId="40503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AA"/>
    <w:rsid w:val="0028086D"/>
    <w:rsid w:val="00517D5A"/>
    <w:rsid w:val="00790BAA"/>
    <w:rsid w:val="00A2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88E5"/>
  <w15:docId w15:val="{59570437-8E16-4BCF-BEBF-99750063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717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2048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2811" w:hanging="307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  <w:style w:type="paragraph" w:customStyle="1" w:styleId="Style">
    <w:name w:val="Style"/>
    <w:rsid w:val="00517D5A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2024-05-17T13:14:00Z</dcterms:created>
  <dcterms:modified xsi:type="dcterms:W3CDTF">2024-05-17T11:19:00Z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2024-05-17T00:00:00Z</vt:filetime>
  </property>
</Properties>
</file>