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CAC6" w14:textId="77777777" w:rsidR="00EC54E9" w:rsidRPr="00081C3C" w:rsidRDefault="00EC54E9" w:rsidP="00AE443C">
      <w:pPr>
        <w:pStyle w:val="Style"/>
        <w:spacing w:before="100" w:beforeAutospacing="1" w:after="200" w:line="276" w:lineRule="auto"/>
        <w:ind w:rightChars="567" w:right="1247"/>
        <w:jc w:val="both"/>
        <w:rPr>
          <w:rFonts w:ascii="Calibri" w:hAnsi="Calibri" w:cs="Calibri"/>
          <w:sz w:val="22"/>
          <w:szCs w:val="22"/>
        </w:rPr>
      </w:pPr>
    </w:p>
    <w:p w14:paraId="28D97807" w14:textId="03CBC1FD" w:rsidR="00081C3C" w:rsidRPr="00081C3C" w:rsidRDefault="00081C3C" w:rsidP="00AE443C">
      <w:pPr>
        <w:pStyle w:val="Style"/>
        <w:spacing w:before="100" w:beforeAutospacing="1" w:after="200" w:line="276" w:lineRule="auto"/>
        <w:ind w:rightChars="567" w:right="1247" w:firstLine="567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24PES-260</w:t>
      </w:r>
    </w:p>
    <w:p w14:paraId="2295C179" w14:textId="175F63B6" w:rsidR="00081C3C" w:rsidRPr="00E96AE0" w:rsidRDefault="00081C3C" w:rsidP="00AE443C">
      <w:pPr>
        <w:autoSpaceDE w:val="0"/>
        <w:autoSpaceDN w:val="0"/>
        <w:adjustRightInd w:val="0"/>
        <w:spacing w:before="100" w:beforeAutospacing="1" w:after="200" w:line="276" w:lineRule="auto"/>
        <w:ind w:left="567" w:right="567"/>
        <w:jc w:val="both"/>
        <w:rPr>
          <w:rFonts w:ascii="Calibri" w:eastAsia="CIDFont+F3" w:hAnsi="Calibri" w:cs="Calibri"/>
        </w:rPr>
      </w:pPr>
      <w:r>
        <w:rPr>
          <w:rFonts w:ascii="Calibri" w:hAnsi="Calibri"/>
        </w:rPr>
        <w:t xml:space="preserve">EH Bildu Nafarroa talde parlamentarioko Adolfo Araiz Flamariquek honako galdera hauek aurkezten dizkio Legebiltzarreko Mahaiari, izapidetu ditzan eta Funtzio Publikoko eta Barneko Departamentuak idatziz erantzun diezazkion:</w:t>
      </w:r>
    </w:p>
    <w:p w14:paraId="230004C5" w14:textId="0F35B94A" w:rsidR="00EC54E9" w:rsidRPr="00081C3C" w:rsidRDefault="009A47AE" w:rsidP="00AE443C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Foru Komunitateko Segurtasun Batzordeak 2009ko ekainaren 30ean egindako bilkuran, polizia-koordinaziorako zenbait protokolo onetsi ziren, besteak beste, ingurumena babestekoa.</w:t>
      </w:r>
      <w:r>
        <w:rPr>
          <w:sz w:val="22"/>
          <w:rFonts w:ascii="Calibri" w:hAnsi="Calibri"/>
        </w:rPr>
        <w:t xml:space="preserve"> </w:t>
      </w:r>
    </w:p>
    <w:p w14:paraId="52C3B030" w14:textId="4F8B079E" w:rsidR="00EC54E9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1.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lankidetza-mekanismo ezarri zen ingurumen-delituak ikertzeko eta jazartzeko, Foruzaingoak, Guardia Zibilak eta Polizia Nazionalak garatu zitzaten?</w:t>
      </w:r>
      <w:r>
        <w:rPr>
          <w:sz w:val="22"/>
          <w:rFonts w:ascii="Calibri" w:hAnsi="Calibri"/>
        </w:rPr>
        <w:t xml:space="preserve"> </w:t>
      </w:r>
    </w:p>
    <w:p w14:paraId="384B0B3D" w14:textId="28C5989B" w:rsidR="00EC54E9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 w:firstLine="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Data horretatik aurrera, aldatu al dira protokolo horren irizpideak eta prozedura operatiboak?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Baiezkoan, zehaztu zeintzuk diren.</w:t>
      </w:r>
      <w:r>
        <w:rPr>
          <w:sz w:val="22"/>
          <w:rFonts w:ascii="Calibri" w:hAnsi="Calibri"/>
        </w:rPr>
        <w:t xml:space="preserve"> </w:t>
      </w:r>
    </w:p>
    <w:p w14:paraId="31FAE8EB" w14:textId="5CD132D9" w:rsidR="00EC54E9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 w:firstLine="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3.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Aurreikusi al du Gobernuak Foruzaingoak esklusiboki jardutea Nafarroako Foru Komunitatearen lurralde-eremuari eta eskumenari argi eta garbi eragiten dieten ingurumen-delituen ikerketan?</w:t>
      </w:r>
      <w:r>
        <w:rPr>
          <w:sz w:val="22"/>
          <w:rFonts w:ascii="Calibri" w:hAnsi="Calibri"/>
        </w:rPr>
        <w:t xml:space="preserve"> </w:t>
      </w:r>
    </w:p>
    <w:p w14:paraId="64FCB3E3" w14:textId="7F248CAC" w:rsidR="00081C3C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 w:firstLine="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4.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erabaki hartu beharko lirateke Foruzaingoak esklusiboki jardun dezan Nafarroan ingurumen-delitu horiek ikertzen?</w:t>
      </w:r>
      <w:r>
        <w:rPr>
          <w:sz w:val="22"/>
          <w:rFonts w:ascii="Calibri" w:hAnsi="Calibri"/>
        </w:rPr>
        <w:t xml:space="preserve"> </w:t>
      </w:r>
    </w:p>
    <w:p w14:paraId="01D9BCCC" w14:textId="68DA1C20" w:rsidR="00081C3C" w:rsidRPr="00081C3C" w:rsidRDefault="009A47AE" w:rsidP="00AE443C">
      <w:pPr>
        <w:pStyle w:val="Style"/>
        <w:spacing w:before="100" w:beforeAutospacing="1" w:after="200" w:line="276" w:lineRule="auto"/>
        <w:ind w:leftChars="643" w:left="1415" w:rightChars="567" w:right="1247" w:firstLine="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5.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 akordio edo protokolotan oinarrituta jarduten du Guardia Zibilaren SEPRONAk Foru Komunitateko ingurumenarekin, hirigintzarekin edo lurralde-antolamenduarekin lotutako ordenamendu juridiko administratiboa ikuskatzeko eta kontrolatzeko berezko zereginetan?</w:t>
      </w:r>
      <w:r>
        <w:rPr>
          <w:sz w:val="22"/>
          <w:rFonts w:ascii="Calibri" w:hAnsi="Calibri"/>
        </w:rPr>
        <w:t xml:space="preserve"> </w:t>
      </w:r>
    </w:p>
    <w:p w14:paraId="5D869CEA" w14:textId="6B3820CC" w:rsidR="00081C3C" w:rsidRPr="00081C3C" w:rsidRDefault="00E96AE0" w:rsidP="00AE443C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6.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Gobernuko departamentuek behar al dute SEPRONAren esku-hartzea Foru Komunitateko ingurumenarekin, hirigintzarekin edo lurralde-antolamenduarekin lotutako administrazio-araudia ikuskatzeko eta zaintzeko lan horietan?</w:t>
      </w:r>
      <w:r>
        <w:rPr>
          <w:sz w:val="22"/>
          <w:rFonts w:ascii="Calibri" w:hAnsi="Calibri"/>
        </w:rPr>
        <w:t xml:space="preserve"> </w:t>
      </w:r>
    </w:p>
    <w:p w14:paraId="5038A5F2" w14:textId="6E1F31D7" w:rsidR="00081C3C" w:rsidRPr="00081C3C" w:rsidRDefault="00E96AE0" w:rsidP="00AE443C">
      <w:pPr>
        <w:pStyle w:val="Style"/>
        <w:spacing w:before="100" w:beforeAutospacing="1" w:after="200" w:line="276" w:lineRule="auto"/>
        <w:ind w:leftChars="643" w:left="1415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7.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Kasu horietan, zergatik ez da behar Foruzaingoaren Ingurumen Brigadaren jarduketa? Nori dagokio eskumena?</w:t>
      </w:r>
      <w:r>
        <w:rPr>
          <w:sz w:val="22"/>
          <w:rFonts w:ascii="Calibri" w:hAnsi="Calibri"/>
        </w:rPr>
        <w:t xml:space="preserve"> </w:t>
      </w:r>
    </w:p>
    <w:p w14:paraId="316B7ED6" w14:textId="1185090D" w:rsidR="00081C3C" w:rsidRPr="00081C3C" w:rsidRDefault="009A47AE" w:rsidP="00AE443C">
      <w:pPr>
        <w:pStyle w:val="Style"/>
        <w:spacing w:before="100" w:beforeAutospacing="1" w:after="200" w:line="276" w:lineRule="auto"/>
        <w:ind w:leftChars="567" w:left="1247" w:rightChars="567" w:right="1247" w:firstLine="16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maiatzaren 20an</w:t>
      </w:r>
      <w:r>
        <w:rPr>
          <w:sz w:val="22"/>
          <w:rFonts w:ascii="Calibri" w:hAnsi="Calibri"/>
        </w:rPr>
        <w:t xml:space="preserve"> </w:t>
      </w:r>
    </w:p>
    <w:p w14:paraId="2ED8B5DA" w14:textId="499B9AA0" w:rsidR="00EC54E9" w:rsidRPr="00081C3C" w:rsidRDefault="00081C3C" w:rsidP="00AE443C">
      <w:pPr>
        <w:pStyle w:val="Style"/>
        <w:spacing w:before="100" w:beforeAutospacing="1" w:after="200" w:line="276" w:lineRule="auto"/>
        <w:ind w:leftChars="567" w:left="1247" w:rightChars="567" w:right="1247" w:firstLine="16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  <w:r>
        <w:rPr>
          <w:sz w:val="22"/>
          <w:rFonts w:ascii="Calibri" w:hAnsi="Calibri"/>
        </w:rPr>
        <w:t xml:space="preserve"> </w:t>
      </w:r>
    </w:p>
    <w:sectPr w:rsidR="00EC54E9" w:rsidRPr="00081C3C" w:rsidSect="00E96AE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4E9"/>
    <w:rsid w:val="00081C3C"/>
    <w:rsid w:val="00194BBA"/>
    <w:rsid w:val="006F1799"/>
    <w:rsid w:val="009A47AE"/>
    <w:rsid w:val="00AE443C"/>
    <w:rsid w:val="00D20F14"/>
    <w:rsid w:val="00DE3DA3"/>
    <w:rsid w:val="00E96AE0"/>
    <w:rsid w:val="00E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124A"/>
  <w15:docId w15:val="{953B4E50-E8FD-475B-BF34-69F70454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1727</Characters>
  <Application>Microsoft Office Word</Application>
  <DocSecurity>0</DocSecurity>
  <Lines>14</Lines>
  <Paragraphs>4</Paragraphs>
  <ScaleCrop>false</ScaleCrop>
  <Company>HP Inc.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24PES-260</dc:title>
  <dc:creator>informatica</dc:creator>
  <cp:keywords>CreatedByIRIS_Readiris_17.0</cp:keywords>
  <cp:lastModifiedBy>Mauleón, Fernando</cp:lastModifiedBy>
  <cp:revision>7</cp:revision>
  <dcterms:created xsi:type="dcterms:W3CDTF">2024-05-21T12:30:00Z</dcterms:created>
  <dcterms:modified xsi:type="dcterms:W3CDTF">2024-05-24T06:41:00Z</dcterms:modified>
</cp:coreProperties>
</file>