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BC104" w14:textId="0DC1D458" w:rsidR="006A449C" w:rsidRDefault="00821494" w:rsidP="00C47D15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</w:pPr>
      <w:r w:rsidRPr="00C47D15"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  <w:t>En relación</w:t>
      </w:r>
      <w:r w:rsidR="003D202F" w:rsidRPr="00C47D15"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  <w:t xml:space="preserve"> con la pregunta para su contestación por escrito </w:t>
      </w:r>
      <w:r w:rsidRPr="00C47D15"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  <w:t>(PE</w:t>
      </w:r>
      <w:r w:rsidR="003D202F" w:rsidRPr="00C47D15"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  <w:t>S</w:t>
      </w:r>
      <w:r w:rsidRPr="00C47D15"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  <w:t>-00</w:t>
      </w:r>
      <w:r w:rsidR="000B0106"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  <w:t>203</w:t>
      </w:r>
      <w:r w:rsidRPr="00C47D15"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  <w:t xml:space="preserve">) </w:t>
      </w:r>
      <w:r w:rsidR="003D202F" w:rsidRPr="00C47D15"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  <w:t>formul</w:t>
      </w:r>
      <w:r w:rsidRPr="00C47D15"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  <w:t xml:space="preserve">ada por </w:t>
      </w:r>
      <w:r w:rsidR="00B237CA" w:rsidRPr="00C47D15"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  <w:t>l</w:t>
      </w:r>
      <w:r w:rsidR="00023817" w:rsidRPr="00C47D15"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  <w:t>a</w:t>
      </w:r>
      <w:r w:rsidRPr="00C47D15"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  <w:t xml:space="preserve"> Ilm</w:t>
      </w:r>
      <w:r w:rsidR="00023817" w:rsidRPr="00C47D15"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  <w:t>a</w:t>
      </w:r>
      <w:r w:rsidRPr="00C47D15"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  <w:t>. Sr</w:t>
      </w:r>
      <w:r w:rsidR="00023817" w:rsidRPr="00C47D15"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  <w:t>a</w:t>
      </w:r>
      <w:r w:rsidRPr="00C47D15"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  <w:t xml:space="preserve">. </w:t>
      </w:r>
      <w:proofErr w:type="gramStart"/>
      <w:r w:rsidRPr="00C47D15"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  <w:t>D</w:t>
      </w:r>
      <w:r w:rsidR="006A449C"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  <w:t>.</w:t>
      </w:r>
      <w:r w:rsidR="00023817" w:rsidRPr="00C47D15"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  <w:t>ª</w:t>
      </w:r>
      <w:proofErr w:type="gramEnd"/>
      <w:r w:rsidRPr="00C47D15"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  <w:t xml:space="preserve"> </w:t>
      </w:r>
      <w:r w:rsidR="00023817" w:rsidRPr="00C47D15"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  <w:t>Marta Álvarez Alonso</w:t>
      </w:r>
      <w:r w:rsidRPr="00C47D15"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  <w:t>, Parlamentari</w:t>
      </w:r>
      <w:r w:rsidR="00023817" w:rsidRPr="00C47D15"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  <w:t>a</w:t>
      </w:r>
      <w:r w:rsidRPr="00C47D15"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  <w:t xml:space="preserve"> Foral adscrit</w:t>
      </w:r>
      <w:r w:rsidR="000B0106"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  <w:t>a</w:t>
      </w:r>
      <w:r w:rsidRPr="00C47D15"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  <w:t xml:space="preserve"> al Grupo Parlamentario </w:t>
      </w:r>
      <w:r w:rsidR="00023817" w:rsidRPr="00C47D15"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  <w:t xml:space="preserve">Unión del </w:t>
      </w:r>
      <w:r w:rsidR="006A449C" w:rsidRPr="00C47D15"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  <w:t>Pueblo Navarro</w:t>
      </w:r>
      <w:r w:rsidRPr="00C47D15"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  <w:t>, en la que se solicita al Gobierno de Navarra la siguiente información:</w:t>
      </w:r>
    </w:p>
    <w:p w14:paraId="1D250779" w14:textId="3D85452E" w:rsidR="000B0106" w:rsidRPr="00A71B2F" w:rsidRDefault="000B0106" w:rsidP="00A71B2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color w:val="000000"/>
          <w:sz w:val="22"/>
          <w:szCs w:val="24"/>
          <w:lang w:eastAsia="es-ES_tradnl"/>
        </w:rPr>
      </w:pPr>
      <w:r w:rsidRPr="00A71B2F">
        <w:rPr>
          <w:rFonts w:asciiTheme="majorHAnsi" w:hAnsiTheme="majorHAnsi" w:cstheme="majorHAnsi"/>
          <w:b/>
          <w:color w:val="000000"/>
          <w:sz w:val="22"/>
          <w:szCs w:val="24"/>
          <w:lang w:eastAsia="es-ES_tradnl"/>
        </w:rPr>
        <w:t>¿Ha detectado el Departamento de Presidencia e Igualdad una brecha de género en materia de voluntariado?</w:t>
      </w:r>
    </w:p>
    <w:p w14:paraId="375C5CCB" w14:textId="77777777" w:rsidR="006A449C" w:rsidRDefault="00A71B2F" w:rsidP="000B0106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</w:pPr>
      <w:r w:rsidRPr="00A71B2F"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  <w:t>Sí.</w:t>
      </w:r>
    </w:p>
    <w:p w14:paraId="3067463A" w14:textId="77777777" w:rsidR="006A449C" w:rsidRDefault="000B0106" w:rsidP="00A71B2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color w:val="000000"/>
          <w:sz w:val="22"/>
          <w:szCs w:val="24"/>
          <w:lang w:eastAsia="es-ES_tradnl"/>
        </w:rPr>
      </w:pPr>
      <w:r w:rsidRPr="000B0106">
        <w:rPr>
          <w:rFonts w:asciiTheme="majorHAnsi" w:hAnsiTheme="majorHAnsi" w:cstheme="majorHAnsi"/>
          <w:b/>
          <w:color w:val="000000"/>
          <w:sz w:val="22"/>
          <w:szCs w:val="24"/>
          <w:lang w:eastAsia="es-ES_tradnl"/>
        </w:rPr>
        <w:t>De ser así, ¿En qué se materializa dicha brecha?</w:t>
      </w:r>
    </w:p>
    <w:p w14:paraId="1D571EEC" w14:textId="77777777" w:rsidR="006A449C" w:rsidRDefault="00A71B2F" w:rsidP="00A71B2F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</w:pPr>
      <w:r w:rsidRPr="00A71B2F"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  <w:t xml:space="preserve">Feminización de la acción voluntaria, 61% mujeres frente al 39% hombres, datos estudio 2019. </w:t>
      </w:r>
    </w:p>
    <w:p w14:paraId="5F326F86" w14:textId="77777777" w:rsidR="006A449C" w:rsidRDefault="00A71B2F" w:rsidP="00A71B2F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</w:pPr>
      <w:r w:rsidRPr="00A71B2F"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  <w:t xml:space="preserve">El hecho de que haya una mayor presencia de mujeres en un ámbito no garantiza que exista una igualdad real entre mujeres y hombres. </w:t>
      </w:r>
    </w:p>
    <w:p w14:paraId="25E31263" w14:textId="77777777" w:rsidR="006A449C" w:rsidRDefault="00A71B2F" w:rsidP="00A71B2F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</w:pPr>
      <w:r w:rsidRPr="00A71B2F"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  <w:t xml:space="preserve">División sexual del trabajo relacionada con los roles y estereotipos de género. </w:t>
      </w:r>
    </w:p>
    <w:p w14:paraId="5D101BD3" w14:textId="5FFBF408" w:rsidR="006A449C" w:rsidRDefault="00A71B2F" w:rsidP="00A71B2F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</w:pPr>
      <w:r w:rsidRPr="00A71B2F"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  <w:t xml:space="preserve">Segregación horizontal: - Más hombres en la esfera de la protección civil, la emergencia de la COVID-19, y la deportiva. Y, en menor medida, en la cooperación al desarrollo, lo comunitario, el ocio y </w:t>
      </w:r>
      <w:r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  <w:t>el tiempo libre o lo ambiental.</w:t>
      </w:r>
      <w:r w:rsidRPr="00A71B2F"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  <w:t xml:space="preserve"> Más mujeres en el ámbito educativo; el soci</w:t>
      </w:r>
      <w:r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  <w:t>osanitario</w:t>
      </w:r>
      <w:r w:rsidRPr="00A71B2F"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  <w:t>, y, en cuanto al social, se apunta una ligera mayor presencia.</w:t>
      </w:r>
    </w:p>
    <w:p w14:paraId="2F46B777" w14:textId="77777777" w:rsidR="006A449C" w:rsidRDefault="00A71B2F" w:rsidP="00A71B2F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</w:pPr>
      <w:r w:rsidRPr="00A71B2F"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  <w:t>Segregación vertical, escasa presencia de mujeres en puestos o espacios de tomas de decisiones.</w:t>
      </w:r>
    </w:p>
    <w:p w14:paraId="5B23FC02" w14:textId="77777777" w:rsidR="006A449C" w:rsidRDefault="00A71B2F" w:rsidP="00A71B2F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</w:pPr>
      <w:r w:rsidRPr="00A71B2F"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  <w:t xml:space="preserve">Escasa formación en igualdad y violencia contra las mujeres. </w:t>
      </w:r>
    </w:p>
    <w:p w14:paraId="0ABCC99B" w14:textId="77777777" w:rsidR="006A449C" w:rsidRDefault="00A71B2F" w:rsidP="00A71B2F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</w:pPr>
      <w:r w:rsidRPr="00A71B2F"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  <w:t>Escasa perspectiva de género e incluso cuestionada, en algunos casos, en la gestión y organización de las entidades.</w:t>
      </w:r>
    </w:p>
    <w:p w14:paraId="10FC6698" w14:textId="77777777" w:rsidR="006A449C" w:rsidRDefault="00A71B2F" w:rsidP="00A71B2F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</w:pPr>
      <w:r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  <w:t>T</w:t>
      </w:r>
      <w:r w:rsidRPr="00A71B2F"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  <w:t xml:space="preserve">iempo de dedicación al voluntariado, con una participación más puntual en el caso de las mujeres y trayectorias más largas en los hombres, con una mayor intensidad masculina en su implicación. </w:t>
      </w:r>
    </w:p>
    <w:p w14:paraId="01E32EE0" w14:textId="77777777" w:rsidR="006A449C" w:rsidRDefault="00A71B2F" w:rsidP="00A71B2F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</w:pPr>
      <w:r w:rsidRPr="00A71B2F"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  <w:t>Puede relacionarse con la triple jornada de las mujeres quienes deben atender el trabajo remunerado y las responsabilidades de cuidado, lo que les resta tiempo o disponibilidad al voluntariado.</w:t>
      </w:r>
    </w:p>
    <w:p w14:paraId="5FDC49B2" w14:textId="77777777" w:rsidR="006A449C" w:rsidRDefault="00A71B2F" w:rsidP="00A71B2F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</w:pPr>
      <w:r w:rsidRPr="00A71B2F"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  <w:t>Perfil persona voluntaria: mujer, mediana edad, urbana, sin responsabilidades de cuidados y estudios superiores.</w:t>
      </w:r>
      <w:r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  <w:t xml:space="preserve"> </w:t>
      </w:r>
    </w:p>
    <w:p w14:paraId="34E61641" w14:textId="77777777" w:rsidR="006A449C" w:rsidRDefault="00A71B2F" w:rsidP="00A71B2F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</w:pPr>
      <w:r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  <w:t>E</w:t>
      </w:r>
      <w:r w:rsidRPr="00A71B2F"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  <w:t>dad: más mujeres en edades jóvenes y más hombres en edades mayores-jubilados.</w:t>
      </w:r>
    </w:p>
    <w:p w14:paraId="470D72A5" w14:textId="77777777" w:rsidR="006A449C" w:rsidRDefault="00A71B2F" w:rsidP="00A71B2F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</w:pPr>
      <w:r w:rsidRPr="00A71B2F"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  <w:t>Menor reconocimiento y valor de las personas voluntarias y del ámbito del voluntariado, lo cual puede deberse a que es un ámbito feminizado, altruista, no hay una remuneración.</w:t>
      </w:r>
    </w:p>
    <w:p w14:paraId="513A0F3C" w14:textId="2AE24F6B" w:rsidR="006A449C" w:rsidRDefault="000B0106" w:rsidP="000B0106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color w:val="000000"/>
          <w:sz w:val="22"/>
          <w:szCs w:val="24"/>
          <w:lang w:eastAsia="es-ES_tradnl"/>
        </w:rPr>
      </w:pPr>
      <w:r w:rsidRPr="000B0106">
        <w:rPr>
          <w:rFonts w:asciiTheme="majorHAnsi" w:hAnsiTheme="majorHAnsi" w:cstheme="majorHAnsi"/>
          <w:b/>
          <w:color w:val="000000"/>
          <w:sz w:val="22"/>
          <w:szCs w:val="24"/>
          <w:lang w:eastAsia="es-ES_tradnl"/>
        </w:rPr>
        <w:t>3. ¿Cuáles han sido los criterios utilizados para seleccionar las acciones</w:t>
      </w:r>
      <w:r>
        <w:rPr>
          <w:rFonts w:asciiTheme="majorHAnsi" w:hAnsiTheme="majorHAnsi" w:cstheme="majorHAnsi"/>
          <w:b/>
          <w:color w:val="000000"/>
          <w:sz w:val="22"/>
          <w:szCs w:val="24"/>
          <w:lang w:eastAsia="es-ES_tradnl"/>
        </w:rPr>
        <w:t xml:space="preserve"> </w:t>
      </w:r>
      <w:r w:rsidRPr="000B0106">
        <w:rPr>
          <w:rFonts w:asciiTheme="majorHAnsi" w:hAnsiTheme="majorHAnsi" w:cstheme="majorHAnsi"/>
          <w:b/>
          <w:color w:val="000000"/>
          <w:sz w:val="22"/>
          <w:szCs w:val="24"/>
          <w:lang w:eastAsia="es-ES_tradnl"/>
        </w:rPr>
        <w:t>incluidas en el III Plan de Voluntariado en el eje transversal de</w:t>
      </w:r>
      <w:r>
        <w:rPr>
          <w:rFonts w:asciiTheme="majorHAnsi" w:hAnsiTheme="majorHAnsi" w:cstheme="majorHAnsi"/>
          <w:b/>
          <w:color w:val="000000"/>
          <w:sz w:val="22"/>
          <w:szCs w:val="24"/>
          <w:lang w:eastAsia="es-ES_tradnl"/>
        </w:rPr>
        <w:t xml:space="preserve"> </w:t>
      </w:r>
      <w:r w:rsidRPr="000B0106">
        <w:rPr>
          <w:rFonts w:asciiTheme="majorHAnsi" w:hAnsiTheme="majorHAnsi" w:cstheme="majorHAnsi"/>
          <w:b/>
          <w:color w:val="000000"/>
          <w:sz w:val="22"/>
          <w:szCs w:val="24"/>
          <w:lang w:eastAsia="es-ES_tradnl"/>
        </w:rPr>
        <w:t>perspectiva de género y cuáles son los objetivos que se persiguen con</w:t>
      </w:r>
      <w:r>
        <w:rPr>
          <w:rFonts w:asciiTheme="majorHAnsi" w:hAnsiTheme="majorHAnsi" w:cstheme="majorHAnsi"/>
          <w:b/>
          <w:color w:val="000000"/>
          <w:sz w:val="22"/>
          <w:szCs w:val="24"/>
          <w:lang w:eastAsia="es-ES_tradnl"/>
        </w:rPr>
        <w:t xml:space="preserve"> </w:t>
      </w:r>
      <w:r w:rsidRPr="000B0106">
        <w:rPr>
          <w:rFonts w:asciiTheme="majorHAnsi" w:hAnsiTheme="majorHAnsi" w:cstheme="majorHAnsi"/>
          <w:b/>
          <w:color w:val="000000"/>
          <w:sz w:val="22"/>
          <w:szCs w:val="24"/>
          <w:lang w:eastAsia="es-ES_tradnl"/>
        </w:rPr>
        <w:t>cada una de esas acciones?</w:t>
      </w:r>
    </w:p>
    <w:p w14:paraId="04342610" w14:textId="77777777" w:rsidR="006A449C" w:rsidRDefault="00A71B2F" w:rsidP="00997BA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</w:pPr>
      <w:r w:rsidRPr="00997BA4"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  <w:lastRenderedPageBreak/>
        <w:t>C</w:t>
      </w:r>
      <w:r w:rsidR="004F6EE2" w:rsidRPr="00997BA4"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  <w:t>onclusiones de los estudios elaborados que recoge el III Plan de Voluntariado</w:t>
      </w:r>
      <w:r w:rsidR="004F6EE2" w:rsidRPr="003C2B78">
        <w:rPr>
          <w:rFonts w:asciiTheme="majorHAnsi" w:hAnsiTheme="majorHAnsi" w:cstheme="majorHAnsi"/>
          <w:b/>
          <w:color w:val="000000"/>
          <w:sz w:val="22"/>
          <w:szCs w:val="24"/>
          <w:lang w:eastAsia="es-ES_tradnl"/>
        </w:rPr>
        <w:t xml:space="preserve">, </w:t>
      </w:r>
      <w:r w:rsidR="004F6EE2" w:rsidRPr="00AF37E4"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  <w:t>principalmente el estudio aludido de La Acción Voluntaria en Navarra desde la perspectiva de género”</w:t>
      </w:r>
      <w:r w:rsidR="00997BA4" w:rsidRPr="00AF37E4"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  <w:t>.</w:t>
      </w:r>
    </w:p>
    <w:p w14:paraId="55ED80AC" w14:textId="77777777" w:rsidR="006A449C" w:rsidRDefault="004F6EE2" w:rsidP="00997BA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</w:pPr>
      <w:r w:rsidRPr="00997BA4"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  <w:t>Árbol de Problemas que recoge el III Plan de Voluntariado.</w:t>
      </w:r>
    </w:p>
    <w:p w14:paraId="049B4DA7" w14:textId="77777777" w:rsidR="006A449C" w:rsidRDefault="00997BA4" w:rsidP="00997BA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</w:pPr>
      <w:r w:rsidRPr="00997BA4"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  <w:t>I</w:t>
      </w:r>
      <w:r w:rsidR="008F6909" w:rsidRPr="00997BA4"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  <w:t>ncorporación de la perspectiva de género como eje transversal, que garantiza el desarrollo de los principios de igualdad que</w:t>
      </w:r>
      <w:r w:rsidRPr="00997BA4"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  <w:t xml:space="preserve"> (incluido </w:t>
      </w:r>
      <w:r w:rsidR="004F6EE2" w:rsidRPr="00997BA4"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  <w:t>III Plan</w:t>
      </w:r>
      <w:r w:rsidR="008F6909" w:rsidRPr="00997BA4"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  <w:t xml:space="preserve"> de Voluntariado de Navarra (2024-2027)</w:t>
      </w:r>
      <w:r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  <w:t>).</w:t>
      </w:r>
      <w:r w:rsidRPr="004F6EE2">
        <w:rPr>
          <w:rFonts w:asciiTheme="majorHAnsi" w:hAnsiTheme="majorHAnsi" w:cstheme="majorHAnsi"/>
          <w:color w:val="000000"/>
          <w:sz w:val="22"/>
          <w:szCs w:val="24"/>
          <w:lang w:eastAsia="es-ES_tradnl"/>
        </w:rPr>
        <w:t xml:space="preserve"> </w:t>
      </w:r>
    </w:p>
    <w:p w14:paraId="49AF8264" w14:textId="54FEBBFC" w:rsidR="00821494" w:rsidRPr="00FA18C8" w:rsidRDefault="00821494" w:rsidP="00C47D15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  <w:r w:rsidRPr="00FA18C8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Es cuanto tengo el honor de informar en cumplimiento de </w:t>
      </w:r>
      <w:r w:rsidR="00FA18C8" w:rsidRPr="00FA18C8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lo dispuesto en el artículo </w:t>
      </w:r>
      <w:r w:rsidR="003D202F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2</w:t>
      </w:r>
      <w:r w:rsidR="00FA18C8" w:rsidRPr="00FA18C8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15</w:t>
      </w:r>
      <w:r w:rsidRPr="00FA18C8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 del</w:t>
      </w:r>
    </w:p>
    <w:p w14:paraId="4F16E1F1" w14:textId="77777777" w:rsidR="006A449C" w:rsidRDefault="00821494" w:rsidP="00C47D15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  <w:r w:rsidRPr="00FA18C8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Reglamento del Parlamento de Navarra.</w:t>
      </w:r>
    </w:p>
    <w:p w14:paraId="60A0749D" w14:textId="69F3F550" w:rsidR="00821494" w:rsidRPr="00FA18C8" w:rsidRDefault="00821494" w:rsidP="00C47D15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  <w:r w:rsidRPr="00FA18C8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Pamplona-</w:t>
      </w:r>
      <w:proofErr w:type="spellStart"/>
      <w:r w:rsidRPr="00FA18C8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Iruñea</w:t>
      </w:r>
      <w:proofErr w:type="spellEnd"/>
      <w:r w:rsidRPr="00FA18C8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, </w:t>
      </w:r>
      <w:r w:rsidR="008F6909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1</w:t>
      </w:r>
      <w:r w:rsidR="00AF37E4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7</w:t>
      </w:r>
      <w:r w:rsidR="002F3D0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 de </w:t>
      </w:r>
      <w:r w:rsidR="008F6909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mayo</w:t>
      </w:r>
      <w:r w:rsidR="00023817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 </w:t>
      </w:r>
      <w:r w:rsidR="002F3D0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de 2024</w:t>
      </w:r>
    </w:p>
    <w:p w14:paraId="2024B00E" w14:textId="48A90612" w:rsidR="006A449C" w:rsidRDefault="006A449C" w:rsidP="006A449C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  <w:r w:rsidRPr="00FA18C8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El Consejero de Presidencia e Igualdad</w:t>
      </w:r>
      <w:r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: </w:t>
      </w:r>
      <w:r w:rsidR="00FA18C8" w:rsidRPr="00FA18C8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Félix Taberna Monzón</w:t>
      </w:r>
    </w:p>
    <w:sectPr w:rsidR="006A449C" w:rsidSect="00843157">
      <w:footerReference w:type="default" r:id="rId7"/>
      <w:headerReference w:type="first" r:id="rId8"/>
      <w:footerReference w:type="first" r:id="rId9"/>
      <w:pgSz w:w="11901" w:h="16817" w:code="9"/>
      <w:pgMar w:top="2835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83174C" w14:textId="77777777" w:rsidR="00C43DD9" w:rsidRDefault="00C43DD9">
      <w:r>
        <w:separator/>
      </w:r>
    </w:p>
  </w:endnote>
  <w:endnote w:type="continuationSeparator" w:id="0">
    <w:p w14:paraId="6D41CF38" w14:textId="77777777" w:rsidR="00C43DD9" w:rsidRDefault="00C4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AF49E" w14:textId="77777777" w:rsidR="007F2C1A" w:rsidRDefault="007F2C1A">
    <w:pPr>
      <w:pStyle w:val="Piedepgina"/>
    </w:pPr>
  </w:p>
  <w:p w14:paraId="572749CF" w14:textId="77777777" w:rsidR="009E22FA" w:rsidRDefault="009E22FA">
    <w:pPr>
      <w:pStyle w:val="Piedepgina"/>
    </w:pPr>
  </w:p>
  <w:p w14:paraId="19476012" w14:textId="77777777" w:rsidR="009E22FA" w:rsidRDefault="009E22F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06A4F" w14:textId="77777777" w:rsidR="00A2145B" w:rsidRPr="00A2145B" w:rsidRDefault="00A2145B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1E967" w14:textId="77777777" w:rsidR="00C43DD9" w:rsidRDefault="00C43DD9">
      <w:r>
        <w:separator/>
      </w:r>
    </w:p>
  </w:footnote>
  <w:footnote w:type="continuationSeparator" w:id="0">
    <w:p w14:paraId="12BE2775" w14:textId="77777777" w:rsidR="00C43DD9" w:rsidRDefault="00C43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F8E85" w14:textId="77777777" w:rsidR="00696F6F" w:rsidRDefault="007F433A" w:rsidP="00696F6F">
    <w:pPr>
      <w:pStyle w:val="Encabezado"/>
      <w:ind w:left="-765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ACCC85E" wp14:editId="6D2F639D">
          <wp:simplePos x="419100" y="542925"/>
          <wp:positionH relativeFrom="page">
            <wp:align>left</wp:align>
          </wp:positionH>
          <wp:positionV relativeFrom="page">
            <wp:align>top</wp:align>
          </wp:positionV>
          <wp:extent cx="7560000" cy="1796400"/>
          <wp:effectExtent l="0" t="0" r="317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07-Edu-3-Sec Ord Academ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C17BC"/>
    <w:multiLevelType w:val="hybridMultilevel"/>
    <w:tmpl w:val="5F1AD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F795C"/>
    <w:multiLevelType w:val="hybridMultilevel"/>
    <w:tmpl w:val="54DCEE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731283">
    <w:abstractNumId w:val="1"/>
  </w:num>
  <w:num w:numId="2" w16cid:durableId="1403481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121EF"/>
    <w:rsid w:val="00023817"/>
    <w:rsid w:val="00026023"/>
    <w:rsid w:val="000334B4"/>
    <w:rsid w:val="00066A4D"/>
    <w:rsid w:val="000711A0"/>
    <w:rsid w:val="000729E0"/>
    <w:rsid w:val="0009463A"/>
    <w:rsid w:val="000A1480"/>
    <w:rsid w:val="000B0106"/>
    <w:rsid w:val="000B64A1"/>
    <w:rsid w:val="00116AF7"/>
    <w:rsid w:val="001423DE"/>
    <w:rsid w:val="00170AFF"/>
    <w:rsid w:val="001A696B"/>
    <w:rsid w:val="0026117C"/>
    <w:rsid w:val="00277C9A"/>
    <w:rsid w:val="002F09C8"/>
    <w:rsid w:val="002F3D00"/>
    <w:rsid w:val="00300D8F"/>
    <w:rsid w:val="00304004"/>
    <w:rsid w:val="003C2B78"/>
    <w:rsid w:val="003D202F"/>
    <w:rsid w:val="003F1206"/>
    <w:rsid w:val="00486D33"/>
    <w:rsid w:val="004F6EE2"/>
    <w:rsid w:val="0050466C"/>
    <w:rsid w:val="00523E7D"/>
    <w:rsid w:val="00524CFD"/>
    <w:rsid w:val="005367EB"/>
    <w:rsid w:val="00543CB9"/>
    <w:rsid w:val="00546FCC"/>
    <w:rsid w:val="005B095B"/>
    <w:rsid w:val="005C6849"/>
    <w:rsid w:val="005F3576"/>
    <w:rsid w:val="00645A55"/>
    <w:rsid w:val="00694C60"/>
    <w:rsid w:val="00696F6F"/>
    <w:rsid w:val="006A449C"/>
    <w:rsid w:val="006A5952"/>
    <w:rsid w:val="007018B0"/>
    <w:rsid w:val="0071169E"/>
    <w:rsid w:val="00793F61"/>
    <w:rsid w:val="007B16C7"/>
    <w:rsid w:val="007E5180"/>
    <w:rsid w:val="007F2C1A"/>
    <w:rsid w:val="007F433A"/>
    <w:rsid w:val="00817362"/>
    <w:rsid w:val="00821494"/>
    <w:rsid w:val="008354B9"/>
    <w:rsid w:val="00843157"/>
    <w:rsid w:val="008765E8"/>
    <w:rsid w:val="008E573E"/>
    <w:rsid w:val="008F6909"/>
    <w:rsid w:val="009022B4"/>
    <w:rsid w:val="009339B6"/>
    <w:rsid w:val="00936F7B"/>
    <w:rsid w:val="00994342"/>
    <w:rsid w:val="0099458A"/>
    <w:rsid w:val="00997BA4"/>
    <w:rsid w:val="009E202F"/>
    <w:rsid w:val="009E22FA"/>
    <w:rsid w:val="009E381E"/>
    <w:rsid w:val="009F3967"/>
    <w:rsid w:val="00A040CE"/>
    <w:rsid w:val="00A077F0"/>
    <w:rsid w:val="00A117E7"/>
    <w:rsid w:val="00A2145B"/>
    <w:rsid w:val="00A430CC"/>
    <w:rsid w:val="00A461DD"/>
    <w:rsid w:val="00A52259"/>
    <w:rsid w:val="00A71B2F"/>
    <w:rsid w:val="00A8044F"/>
    <w:rsid w:val="00A84BCA"/>
    <w:rsid w:val="00AF37E4"/>
    <w:rsid w:val="00B237CA"/>
    <w:rsid w:val="00B32EE5"/>
    <w:rsid w:val="00B46857"/>
    <w:rsid w:val="00B662C6"/>
    <w:rsid w:val="00B96F7E"/>
    <w:rsid w:val="00BD6A02"/>
    <w:rsid w:val="00BE14EC"/>
    <w:rsid w:val="00BE2BD3"/>
    <w:rsid w:val="00BF494F"/>
    <w:rsid w:val="00C171AC"/>
    <w:rsid w:val="00C43DD9"/>
    <w:rsid w:val="00C47D15"/>
    <w:rsid w:val="00CA2943"/>
    <w:rsid w:val="00CB748C"/>
    <w:rsid w:val="00CC1284"/>
    <w:rsid w:val="00CE65F5"/>
    <w:rsid w:val="00D04182"/>
    <w:rsid w:val="00D04CEA"/>
    <w:rsid w:val="00D304C8"/>
    <w:rsid w:val="00D504F1"/>
    <w:rsid w:val="00D75B3D"/>
    <w:rsid w:val="00D8128C"/>
    <w:rsid w:val="00DF6784"/>
    <w:rsid w:val="00E8181E"/>
    <w:rsid w:val="00EB05BE"/>
    <w:rsid w:val="00F037C2"/>
    <w:rsid w:val="00F23E92"/>
    <w:rsid w:val="00F25B9A"/>
    <w:rsid w:val="00F344C7"/>
    <w:rsid w:val="00FA18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5AA660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val="es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table" w:styleId="Tablaconcuadrcula">
    <w:name w:val="Table Grid"/>
    <w:basedOn w:val="Tablanormal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customStyle="1" w:styleId="Default">
    <w:name w:val="Default"/>
    <w:rsid w:val="00546F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styleId="Hipervnculo">
    <w:name w:val="Hyperlink"/>
    <w:rsid w:val="00D504F1"/>
    <w:rPr>
      <w:color w:val="0563C1"/>
      <w:u w:val="single"/>
    </w:rPr>
  </w:style>
  <w:style w:type="character" w:styleId="Hipervnculovisitado">
    <w:name w:val="FollowedHyperlink"/>
    <w:basedOn w:val="Fuentedeprrafopredeter"/>
    <w:semiHidden/>
    <w:unhideWhenUsed/>
    <w:rsid w:val="00A71B2F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A71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4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Aranaz, Carlota</cp:lastModifiedBy>
  <cp:revision>3</cp:revision>
  <cp:lastPrinted>2023-09-22T09:19:00Z</cp:lastPrinted>
  <dcterms:created xsi:type="dcterms:W3CDTF">2024-05-20T05:57:00Z</dcterms:created>
  <dcterms:modified xsi:type="dcterms:W3CDTF">2024-05-21T07:34:00Z</dcterms:modified>
</cp:coreProperties>
</file>