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9D0EAD" w14:textId="77777777" w:rsidR="00FD1411" w:rsidRPr="00DD4E7E" w:rsidRDefault="00FD1411" w:rsidP="00FD1411">
      <w:pPr>
        <w:pStyle w:val="OFI-FIRMA3"/>
        <w:rPr>
          <w:noProof/>
          <w:sz w:val="16"/>
          <w:szCs w:val="16"/>
        </w:rPr>
      </w:pPr>
    </w:p>
    <w:p w14:paraId="31FE675E" w14:textId="4764C3A5" w:rsidR="00FD1411" w:rsidRDefault="00FD1411" w:rsidP="00FD1411">
      <w:pPr>
        <w:pStyle w:val="OFI-TITULO2"/>
      </w:pPr>
      <w:r w:rsidRPr="0053135A">
        <w:rPr>
          <w:noProof/>
        </w:rPr>
        <w:t>11-24/MOC-00083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="009F1DBC">
        <w:rPr>
          <w:caps w:val="0"/>
        </w:rPr>
        <w:t>por la que se insta al Gobierno de Navarra a mantener los horarios y guardias de las oficinas de farmacia en Navarra</w:t>
      </w:r>
    </w:p>
    <w:p w14:paraId="07D05D04" w14:textId="3329E3C2" w:rsidR="00FD1411" w:rsidRDefault="001D7F17" w:rsidP="00FD1411">
      <w:pPr>
        <w:pStyle w:val="OFI-TITULO3"/>
        <w:rPr>
          <w:bCs/>
        </w:rPr>
      </w:pPr>
      <w:r>
        <w:rPr>
          <w:bCs/>
          <w:caps w:val="0"/>
        </w:rPr>
        <w:t xml:space="preserve">Rechazo por </w:t>
      </w:r>
      <w:r>
        <w:rPr>
          <w:caps w:val="0"/>
          <w:noProof/>
        </w:rPr>
        <w:t>el</w:t>
      </w:r>
      <w:r>
        <w:rPr>
          <w:bCs/>
          <w:caps w:val="0"/>
        </w:rPr>
        <w:t xml:space="preserve"> </w:t>
      </w:r>
      <w:r w:rsidRPr="0053135A">
        <w:rPr>
          <w:bCs/>
          <w:caps w:val="0"/>
          <w:noProof/>
        </w:rPr>
        <w:t>Pleno</w:t>
      </w:r>
    </w:p>
    <w:p w14:paraId="5F8D0A17" w14:textId="69135347" w:rsidR="00FD1411" w:rsidRDefault="00FD1411" w:rsidP="00FD1411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53135A">
        <w:rPr>
          <w:rFonts w:cs="Arial"/>
          <w:noProof/>
        </w:rPr>
        <w:t>13</w:t>
      </w:r>
      <w:r w:rsidRPr="00DB5226">
        <w:rPr>
          <w:noProof/>
        </w:rPr>
        <w:t xml:space="preserve"> </w:t>
      </w:r>
      <w:r w:rsidRPr="0053135A">
        <w:rPr>
          <w:rFonts w:cs="Arial"/>
          <w:noProof/>
        </w:rPr>
        <w:t>de junio de 2024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53135A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53135A">
        <w:rPr>
          <w:rFonts w:cs="Arial"/>
          <w:noProof/>
        </w:rPr>
        <w:t>por la que se insta al Gobierno de Navarra a mantener los horarios y guardias de las oficinas de farmacia en Navarra</w:t>
      </w:r>
      <w:r>
        <w:rPr>
          <w:rFonts w:cs="Arial"/>
        </w:rPr>
        <w:t xml:space="preserve">, presentada por </w:t>
      </w:r>
      <w:r w:rsidRPr="0053135A">
        <w:rPr>
          <w:rFonts w:cs="Arial"/>
          <w:noProof/>
        </w:rPr>
        <w:t xml:space="preserve">la Ilma. Sra. D.ª Leticia San Martín Rodríguez </w:t>
      </w:r>
      <w:r>
        <w:rPr>
          <w:rFonts w:cs="Arial"/>
        </w:rPr>
        <w:t xml:space="preserve">y publicada en el Boletín Oficial del Parlamento de Navarra núm. </w:t>
      </w:r>
      <w:r w:rsidRPr="0053135A">
        <w:rPr>
          <w:rFonts w:cs="Arial"/>
          <w:noProof/>
        </w:rPr>
        <w:t>85</w:t>
      </w:r>
      <w:r>
        <w:rPr>
          <w:rFonts w:cs="Arial"/>
        </w:rPr>
        <w:t xml:space="preserve"> de </w:t>
      </w:r>
      <w:r w:rsidRPr="0053135A">
        <w:rPr>
          <w:rFonts w:cs="Arial"/>
          <w:noProof/>
        </w:rPr>
        <w:t>11 de junio de 2024</w:t>
      </w:r>
      <w:r>
        <w:rPr>
          <w:rFonts w:cs="Arial"/>
        </w:rPr>
        <w:t>.</w:t>
      </w:r>
    </w:p>
    <w:p w14:paraId="40C8F191" w14:textId="77777777" w:rsidR="00FD1411" w:rsidRDefault="00FD1411" w:rsidP="00FD1411">
      <w:pPr>
        <w:pStyle w:val="OFI-FECHA"/>
      </w:pPr>
      <w:r>
        <w:t xml:space="preserve">Pamplona, </w:t>
      </w:r>
      <w:r w:rsidRPr="0053135A">
        <w:rPr>
          <w:noProof/>
        </w:rPr>
        <w:t>14 de junio de 2024</w:t>
      </w:r>
    </w:p>
    <w:p w14:paraId="77E82003" w14:textId="603D58E6" w:rsidR="00FD1411" w:rsidRDefault="00FD1411" w:rsidP="00FD1411">
      <w:pPr>
        <w:pStyle w:val="OFI-FIRMA3"/>
      </w:pPr>
      <w:r w:rsidRPr="0053135A">
        <w:rPr>
          <w:noProof/>
        </w:rPr>
        <w:t>El Presidente</w:t>
      </w:r>
      <w:r>
        <w:t xml:space="preserve">: </w:t>
      </w:r>
      <w:r w:rsidRPr="0053135A">
        <w:rPr>
          <w:noProof/>
        </w:rPr>
        <w:t>Unai Hualde Iglesias</w:t>
      </w:r>
    </w:p>
    <w:p w14:paraId="1F211937" w14:textId="77777777" w:rsidR="00C451FF" w:rsidRDefault="00C451FF"/>
    <w:sectPr w:rsidR="00C451FF" w:rsidSect="00FD1411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E5AC96" w14:textId="77777777" w:rsidR="00FD1411" w:rsidRDefault="00FD1411" w:rsidP="00FD1411">
      <w:pPr>
        <w:spacing w:after="0" w:line="240" w:lineRule="auto"/>
      </w:pPr>
      <w:r>
        <w:separator/>
      </w:r>
    </w:p>
  </w:endnote>
  <w:endnote w:type="continuationSeparator" w:id="0">
    <w:p w14:paraId="526E8EE7" w14:textId="77777777" w:rsidR="00FD1411" w:rsidRDefault="00FD1411" w:rsidP="00FD1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FF2017" w14:textId="77777777" w:rsidR="00FD1411" w:rsidRDefault="00FD1411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C07EDE" w14:textId="77777777" w:rsidR="00FD1411" w:rsidRDefault="00FD1411" w:rsidP="00FD1411">
      <w:pPr>
        <w:spacing w:after="0" w:line="240" w:lineRule="auto"/>
      </w:pPr>
      <w:r>
        <w:separator/>
      </w:r>
    </w:p>
  </w:footnote>
  <w:footnote w:type="continuationSeparator" w:id="0">
    <w:p w14:paraId="0233527D" w14:textId="77777777" w:rsidR="00FD1411" w:rsidRDefault="00FD1411" w:rsidP="00FD14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91FB3" w14:textId="77777777" w:rsidR="00FD1411" w:rsidRDefault="00FD1411">
    <w:pPr>
      <w:keepNext/>
      <w:framePr w:w="2330" w:h="2019" w:hRule="exact" w:hSpace="142" w:wrap="around" w:vAnchor="text" w:hAnchor="page" w:x="857" w:y="1"/>
      <w:jc w:val="center"/>
    </w:pPr>
    <w:r>
      <w:object w:dxaOrig="737" w:dyaOrig="1359" w14:anchorId="175B41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780220498" r:id="rId2"/>
      </w:object>
    </w:r>
  </w:p>
  <w:p w14:paraId="2A51F57D" w14:textId="77777777" w:rsidR="00FD1411" w:rsidRDefault="00FD1411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22FE0B9A" wp14:editId="070FE43F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5410394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D84714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25437F9F" w14:textId="77777777" w:rsidR="00FD1411" w:rsidRDefault="00FD14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703284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411"/>
    <w:rsid w:val="001D5392"/>
    <w:rsid w:val="001D7F17"/>
    <w:rsid w:val="001F2AE4"/>
    <w:rsid w:val="00213F31"/>
    <w:rsid w:val="002834BE"/>
    <w:rsid w:val="002E09AF"/>
    <w:rsid w:val="003C6BF8"/>
    <w:rsid w:val="004252D2"/>
    <w:rsid w:val="00615751"/>
    <w:rsid w:val="006B6500"/>
    <w:rsid w:val="00911B26"/>
    <w:rsid w:val="009B10C7"/>
    <w:rsid w:val="009F1DBC"/>
    <w:rsid w:val="00B84AD7"/>
    <w:rsid w:val="00C451FF"/>
    <w:rsid w:val="00E628AF"/>
    <w:rsid w:val="00FD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C1B428"/>
  <w15:chartTrackingRefBased/>
  <w15:docId w15:val="{B37CD4F7-BE24-47E3-B623-8450AC160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D14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D14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D14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D14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D14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D14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D14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D14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D14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FD1411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D141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D1411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D1411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D1411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D1411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D1411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D1411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D1411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D14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D1411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D14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D1411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D14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D1411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FD141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D141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D14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D1411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D1411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FD1411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FD1411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FD1411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FD1411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FD1411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FD1411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FD1411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D14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1411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FD14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411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500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5</cp:revision>
  <dcterms:created xsi:type="dcterms:W3CDTF">2024-06-14T07:23:00Z</dcterms:created>
  <dcterms:modified xsi:type="dcterms:W3CDTF">2024-06-18T10:55:00Z</dcterms:modified>
</cp:coreProperties>
</file>