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9D70" w14:textId="7176A94C" w:rsidR="00F46CE2" w:rsidRDefault="00F46CE2" w:rsidP="00EC58C3">
      <w:pPr>
        <w:spacing w:line="360" w:lineRule="auto"/>
        <w:ind w:left="-567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Maiatzaren 30a</w:t>
      </w:r>
    </w:p>
    <w:p w14:paraId="28FC52CC" w14:textId="35DD3B45" w:rsidR="00F46CE2" w:rsidRDefault="00D50D9A" w:rsidP="00EC58C3">
      <w:pPr>
        <w:spacing w:line="360" w:lineRule="auto"/>
        <w:ind w:left="-567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Unión del Pueblo Navarro (UPN) talde parlamentarioari atxikitako foru parlamentari Leticia San Martín Rodríguez andreak galdera egin du, idatziz erantzun dakion, Lizarrako erditzeak Iruñera deribatzeko arrazoi zehatzari buruz (11-24/PES-00-243). Hona Nafarroako Gobernuko Osasuneko kontseilariak horri buruz ematen dion informazioa:</w:t>
      </w:r>
    </w:p>
    <w:p w14:paraId="0BB9D3EB" w14:textId="77777777" w:rsidR="00F46CE2" w:rsidRDefault="00F7399F" w:rsidP="00EC58C3">
      <w:pPr>
        <w:spacing w:line="360" w:lineRule="auto"/>
        <w:ind w:left="-567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Lizarrako erditzeak deribatzeko arrazoia zehazten dugu:</w:t>
      </w:r>
    </w:p>
    <w:p w14:paraId="522491C2" w14:textId="7301161A" w:rsidR="00F7399F" w:rsidRDefault="00F7399F" w:rsidP="00F7399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Borondatez NOUra joaten diren pazienteak:</w:t>
      </w:r>
      <w:r>
        <w:rPr>
          <w:sz w:val="24"/>
          <w:rFonts w:ascii="DejaVu Serif Condensed" w:hAnsi="DejaVu Serif Condensed"/>
        </w:rPr>
        <w:t xml:space="preserve"> </w:t>
      </w:r>
    </w:p>
    <w:p w14:paraId="5FF89F4F" w14:textId="77777777" w:rsidR="00F7399F" w:rsidRPr="00FD40E1" w:rsidRDefault="00AF4357" w:rsidP="00F46CE2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7035977</w:t>
      </w:r>
    </w:p>
    <w:p w14:paraId="60047FC0" w14:textId="77777777" w:rsidR="00F7399F" w:rsidRPr="00FD40E1" w:rsidRDefault="00AF4357" w:rsidP="00F46CE2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3331794</w:t>
      </w:r>
    </w:p>
    <w:p w14:paraId="27A5D1BA" w14:textId="77777777" w:rsidR="00F7399F" w:rsidRPr="00FD40E1" w:rsidRDefault="00AF4357" w:rsidP="00F46CE2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7094939</w:t>
      </w:r>
    </w:p>
    <w:p w14:paraId="68F3DB0A" w14:textId="77777777" w:rsidR="00F46CE2" w:rsidRDefault="00AF4357" w:rsidP="00F46CE2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384373, NOUn jarraipena 1. hiruhilekoan abortatzeko arriskuagatik.</w:t>
      </w:r>
    </w:p>
    <w:p w14:paraId="2D1C4982" w14:textId="73038435" w:rsidR="00F7399F" w:rsidRDefault="005467E3" w:rsidP="00F7399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Borondatez Logroñora joaten diren pazienteak:</w:t>
      </w:r>
    </w:p>
    <w:p w14:paraId="68CA97EF" w14:textId="77777777" w:rsidR="00F46CE2" w:rsidRDefault="00AF4357" w:rsidP="00F46CE2">
      <w:pPr>
        <w:numPr>
          <w:ilvl w:val="1"/>
          <w:numId w:val="4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3211850</w:t>
      </w:r>
    </w:p>
    <w:p w14:paraId="207D2BFA" w14:textId="6E26FD26" w:rsidR="00F7399F" w:rsidRDefault="005467E3" w:rsidP="00F7399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Indukzioen programazioak NOUn erditze luzeetarako:</w:t>
      </w:r>
    </w:p>
    <w:p w14:paraId="7D0CCFA9" w14:textId="77777777" w:rsidR="00F7399F" w:rsidRPr="00FD40E1" w:rsidRDefault="00AF4357" w:rsidP="00F46CE2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3476459</w:t>
      </w:r>
    </w:p>
    <w:p w14:paraId="389585AB" w14:textId="77777777" w:rsidR="00F46CE2" w:rsidRDefault="00AF4357" w:rsidP="00F46CE2">
      <w:pPr>
        <w:numPr>
          <w:ilvl w:val="1"/>
          <w:numId w:val="5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7047623</w:t>
      </w:r>
    </w:p>
    <w:p w14:paraId="56AE0B44" w14:textId="3F3392DA" w:rsidR="00487EFD" w:rsidRDefault="005467E3" w:rsidP="00487EF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Deribazioak NOUra García Orcoyen ospitaleko Ginekologia Zerbitzutik:</w:t>
      </w:r>
    </w:p>
    <w:p w14:paraId="6DF305DE" w14:textId="77777777" w:rsidR="00487EFD" w:rsidRDefault="00487EFD" w:rsidP="00487EFD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García Orcoyen ospitaleko Ginekologia Zerbitzuaren profesionalen eskasiagatik, ezin zen segurtasun osoz bermatu ohiko jardueraren eta guardien estaldura.</w:t>
      </w:r>
    </w:p>
    <w:p w14:paraId="1F351182" w14:textId="77777777" w:rsidR="00487EFD" w:rsidRPr="00FD40E1" w:rsidRDefault="00AF4357" w:rsidP="00F46CE2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7102999</w:t>
      </w:r>
    </w:p>
    <w:p w14:paraId="51ED6571" w14:textId="77777777" w:rsidR="00487EFD" w:rsidRPr="00FD40E1" w:rsidRDefault="00AF4357" w:rsidP="00F46CE2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3062050</w:t>
      </w:r>
    </w:p>
    <w:p w14:paraId="1B598941" w14:textId="77777777" w:rsidR="00487EFD" w:rsidRPr="00FD40E1" w:rsidRDefault="00AF4357" w:rsidP="00F46CE2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3603581</w:t>
      </w:r>
    </w:p>
    <w:p w14:paraId="3A30CB9C" w14:textId="77777777" w:rsidR="00F46CE2" w:rsidRDefault="00AF4357" w:rsidP="00F46CE2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NHC: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3052338</w:t>
      </w:r>
    </w:p>
    <w:p w14:paraId="278E25AE" w14:textId="77777777" w:rsidR="00F46CE2" w:rsidRDefault="005C57FC" w:rsidP="00EC58C3">
      <w:pPr>
        <w:spacing w:line="360" w:lineRule="auto"/>
        <w:ind w:left="-567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Hori guztia jakinarazten dizut, Nafarroako Parlamentuko Erregelamenduaren </w:t>
      </w:r>
      <w:r>
        <w:rPr>
          <w:sz w:val="24"/>
          <w:b/>
          <w:bCs/>
          <w:rFonts w:ascii="DejaVu Serif Condensed" w:hAnsi="DejaVu Serif Condensed"/>
        </w:rPr>
        <w:t xml:space="preserve">215. artikulua</w:t>
      </w:r>
      <w:r>
        <w:rPr>
          <w:sz w:val="24"/>
          <w:rFonts w:ascii="DejaVu Serif Condensed" w:hAnsi="DejaVu Serif Condensed"/>
        </w:rPr>
        <w:t xml:space="preserve"> betez.</w:t>
      </w:r>
    </w:p>
    <w:p w14:paraId="374DFD51" w14:textId="77777777" w:rsidR="00F46CE2" w:rsidRDefault="007C0BA1" w:rsidP="007C0BA1">
      <w:pPr>
        <w:spacing w:line="360" w:lineRule="auto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Iruñean, 2024ko maiatzaren 29an.</w:t>
      </w:r>
    </w:p>
    <w:p w14:paraId="39B4FA04" w14:textId="49AABB38" w:rsidR="005E442E" w:rsidRPr="007C0BA1" w:rsidRDefault="00F46CE2" w:rsidP="00F46CE2">
      <w:pPr>
        <w:spacing w:line="360" w:lineRule="auto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Osasuneko kontseilaria: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Fernando Cunchillos Domínguez</w:t>
      </w:r>
    </w:p>
    <w:sectPr w:rsidR="005E442E" w:rsidRPr="007C0BA1" w:rsidSect="00F46CE2">
      <w:headerReference w:type="default" r:id="rId7"/>
      <w:pgSz w:w="11907" w:h="16840" w:code="9"/>
      <w:pgMar w:top="141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CD0B" w14:textId="77777777" w:rsidR="00B84FAB" w:rsidRDefault="00B84FAB" w:rsidP="00805581">
      <w:r>
        <w:separator/>
      </w:r>
    </w:p>
  </w:endnote>
  <w:endnote w:type="continuationSeparator" w:id="0">
    <w:p w14:paraId="0AFC4A38" w14:textId="77777777" w:rsidR="00B84FAB" w:rsidRDefault="00B84FAB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F562" w14:textId="77777777" w:rsidR="00B84FAB" w:rsidRDefault="00B84FAB" w:rsidP="00805581">
      <w:r>
        <w:separator/>
      </w:r>
    </w:p>
  </w:footnote>
  <w:footnote w:type="continuationSeparator" w:id="0">
    <w:p w14:paraId="742E2C67" w14:textId="77777777" w:rsidR="00B84FAB" w:rsidRDefault="00B84FAB" w:rsidP="0080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F2C0" w14:textId="48185429" w:rsidR="00913141" w:rsidRDefault="00913141" w:rsidP="00913141">
    <w:pPr>
      <w:pStyle w:val="Encabezado"/>
      <w:jc w:val="center"/>
    </w:pPr>
  </w:p>
  <w:p w14:paraId="7250737C" w14:textId="77777777" w:rsidR="00805581" w:rsidRPr="00913141" w:rsidRDefault="00805581" w:rsidP="009131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D7880"/>
    <w:multiLevelType w:val="hybridMultilevel"/>
    <w:tmpl w:val="88C68EEE"/>
    <w:lvl w:ilvl="0" w:tplc="FFFFFFFF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DE02CC6"/>
    <w:multiLevelType w:val="hybridMultilevel"/>
    <w:tmpl w:val="70F60B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816C39"/>
    <w:multiLevelType w:val="hybridMultilevel"/>
    <w:tmpl w:val="D3E452C0"/>
    <w:lvl w:ilvl="0" w:tplc="FFFFFFFF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9386BC7"/>
    <w:multiLevelType w:val="hybridMultilevel"/>
    <w:tmpl w:val="FAE2341A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C6E2FB6"/>
    <w:multiLevelType w:val="hybridMultilevel"/>
    <w:tmpl w:val="AC0E454E"/>
    <w:lvl w:ilvl="0" w:tplc="FFFFFFFF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E836735"/>
    <w:multiLevelType w:val="hybridMultilevel"/>
    <w:tmpl w:val="38D2346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0405657">
    <w:abstractNumId w:val="3"/>
  </w:num>
  <w:num w:numId="2" w16cid:durableId="29454710">
    <w:abstractNumId w:val="5"/>
  </w:num>
  <w:num w:numId="3" w16cid:durableId="246965413">
    <w:abstractNumId w:val="4"/>
  </w:num>
  <w:num w:numId="4" w16cid:durableId="350763217">
    <w:abstractNumId w:val="2"/>
  </w:num>
  <w:num w:numId="5" w16cid:durableId="205258899">
    <w:abstractNumId w:val="0"/>
  </w:num>
  <w:num w:numId="6" w16cid:durableId="1466268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279AE"/>
    <w:rsid w:val="0004671D"/>
    <w:rsid w:val="00047109"/>
    <w:rsid w:val="00061227"/>
    <w:rsid w:val="00061978"/>
    <w:rsid w:val="000747BF"/>
    <w:rsid w:val="000C24EC"/>
    <w:rsid w:val="000C2BAE"/>
    <w:rsid w:val="0015364A"/>
    <w:rsid w:val="00187E82"/>
    <w:rsid w:val="001A31FF"/>
    <w:rsid w:val="001C10F8"/>
    <w:rsid w:val="001C1E70"/>
    <w:rsid w:val="001E7D6B"/>
    <w:rsid w:val="00207D6A"/>
    <w:rsid w:val="00235E3A"/>
    <w:rsid w:val="00264D61"/>
    <w:rsid w:val="00266A20"/>
    <w:rsid w:val="002B0612"/>
    <w:rsid w:val="00302F80"/>
    <w:rsid w:val="003217FB"/>
    <w:rsid w:val="00377151"/>
    <w:rsid w:val="003A0CE7"/>
    <w:rsid w:val="003F01F1"/>
    <w:rsid w:val="0040150F"/>
    <w:rsid w:val="00426757"/>
    <w:rsid w:val="00462CA9"/>
    <w:rsid w:val="00487EFD"/>
    <w:rsid w:val="00491B64"/>
    <w:rsid w:val="004B314C"/>
    <w:rsid w:val="004B5C04"/>
    <w:rsid w:val="004C3705"/>
    <w:rsid w:val="004E1D5F"/>
    <w:rsid w:val="005467E3"/>
    <w:rsid w:val="00564CC7"/>
    <w:rsid w:val="005C36E7"/>
    <w:rsid w:val="005C57FC"/>
    <w:rsid w:val="005D0216"/>
    <w:rsid w:val="005D3701"/>
    <w:rsid w:val="005E442E"/>
    <w:rsid w:val="00632DDC"/>
    <w:rsid w:val="006360EF"/>
    <w:rsid w:val="00654E5C"/>
    <w:rsid w:val="00730366"/>
    <w:rsid w:val="00764D8A"/>
    <w:rsid w:val="007B5B6D"/>
    <w:rsid w:val="007C0BA1"/>
    <w:rsid w:val="00800A18"/>
    <w:rsid w:val="00805581"/>
    <w:rsid w:val="008303D7"/>
    <w:rsid w:val="00857FEB"/>
    <w:rsid w:val="00872BB8"/>
    <w:rsid w:val="008B6CE5"/>
    <w:rsid w:val="00901F02"/>
    <w:rsid w:val="00913141"/>
    <w:rsid w:val="00915D78"/>
    <w:rsid w:val="00924421"/>
    <w:rsid w:val="00932262"/>
    <w:rsid w:val="00950A82"/>
    <w:rsid w:val="009620D6"/>
    <w:rsid w:val="009A0F11"/>
    <w:rsid w:val="009C585B"/>
    <w:rsid w:val="009F2469"/>
    <w:rsid w:val="00A05475"/>
    <w:rsid w:val="00A23304"/>
    <w:rsid w:val="00A701BE"/>
    <w:rsid w:val="00AF4357"/>
    <w:rsid w:val="00B7603A"/>
    <w:rsid w:val="00B84FAB"/>
    <w:rsid w:val="00B90BE2"/>
    <w:rsid w:val="00B95259"/>
    <w:rsid w:val="00BA0FC9"/>
    <w:rsid w:val="00BD62C4"/>
    <w:rsid w:val="00C01890"/>
    <w:rsid w:val="00CC5B6B"/>
    <w:rsid w:val="00CF554E"/>
    <w:rsid w:val="00D50D9A"/>
    <w:rsid w:val="00D61072"/>
    <w:rsid w:val="00D83E62"/>
    <w:rsid w:val="00DD3120"/>
    <w:rsid w:val="00DD4A22"/>
    <w:rsid w:val="00DE5C78"/>
    <w:rsid w:val="00E01BCD"/>
    <w:rsid w:val="00E2075A"/>
    <w:rsid w:val="00E42E78"/>
    <w:rsid w:val="00E55333"/>
    <w:rsid w:val="00EA043E"/>
    <w:rsid w:val="00EA380B"/>
    <w:rsid w:val="00EB7EC0"/>
    <w:rsid w:val="00EC58C3"/>
    <w:rsid w:val="00F25A76"/>
    <w:rsid w:val="00F307AE"/>
    <w:rsid w:val="00F46CE2"/>
    <w:rsid w:val="00F7399F"/>
    <w:rsid w:val="00F96648"/>
    <w:rsid w:val="00FC260A"/>
    <w:rsid w:val="00FC7290"/>
    <w:rsid w:val="00FD40E1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0D709A"/>
  <w15:chartTrackingRefBased/>
  <w15:docId w15:val="{6F5D84AA-4C20-4BF6-9F0D-442209BC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u-ES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dcterms:created xsi:type="dcterms:W3CDTF">2024-06-04T07:02:00Z</dcterms:created>
  <dcterms:modified xsi:type="dcterms:W3CDTF">2024-06-04T07:04:00Z</dcterms:modified>
</cp:coreProperties>
</file>