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4C34C" w14:textId="6045BA99" w:rsidR="008D7F85" w:rsidRPr="0059209C" w:rsidRDefault="0059209C" w:rsidP="0059209C">
      <w:pPr>
        <w:spacing w:before="100" w:beforeAutospacing="1" w:after="200" w:line="276" w:lineRule="auto"/>
        <w:ind w:left="567" w:right="567"/>
        <w:jc w:val="both"/>
        <w:rPr>
          <w:sz w:val="22"/>
          <w:szCs w:val="22"/>
          <w:rFonts w:ascii="Calibri" w:hAnsi="Calibri" w:cs="Calibri"/>
        </w:rPr>
      </w:pPr>
      <w:r>
        <w:rPr>
          <w:sz w:val="22"/>
          <w:rFonts w:ascii="Calibri" w:hAnsi="Calibri"/>
        </w:rPr>
        <w:t xml:space="preserve">24PES-326</w:t>
      </w:r>
    </w:p>
    <w:p w14:paraId="501C5211" w14:textId="2A221CC1" w:rsidR="0059209C" w:rsidRPr="0059209C" w:rsidRDefault="0059209C" w:rsidP="0059209C">
      <w:pPr>
        <w:autoSpaceDE w:val="0"/>
        <w:autoSpaceDN w:val="0"/>
        <w:adjustRightInd w:val="0"/>
        <w:spacing w:before="100" w:beforeAutospacing="1" w:after="200" w:line="276" w:lineRule="auto"/>
        <w:ind w:left="567" w:right="567"/>
        <w:jc w:val="both"/>
        <w:rPr>
          <w:kern w:val="0"/>
          <w:sz w:val="22"/>
          <w:szCs w:val="22"/>
          <w:rFonts w:ascii="Calibri" w:hAnsi="Calibri" w:cs="Calibri"/>
        </w:rPr>
      </w:pPr>
      <w:r>
        <w:rPr>
          <w:sz w:val="22"/>
          <w:rFonts w:ascii="Calibri" w:hAnsi="Calibri"/>
        </w:rPr>
        <w:t xml:space="preserve">Nafarroako Gorteetako kide den eta Unión del Pueblo Navarro (UPN) talde parlamentarioari atxikita dagoen Javier Trigo Oubiña jaunak, Legebiltzarreko Erregelamenduan ezartzen denaren babesean, honako galdera hau aurkezten du, Nafarroako Gobernuak idatziz erantzun dezan:</w:t>
      </w:r>
    </w:p>
    <w:p w14:paraId="3E93FEA8" w14:textId="21532D6D" w:rsidR="0059209C" w:rsidRPr="0059209C" w:rsidRDefault="0059209C" w:rsidP="0059209C">
      <w:pPr>
        <w:autoSpaceDE w:val="0"/>
        <w:autoSpaceDN w:val="0"/>
        <w:adjustRightInd w:val="0"/>
        <w:spacing w:before="100" w:beforeAutospacing="1" w:after="200" w:line="276" w:lineRule="auto"/>
        <w:ind w:left="567" w:right="567"/>
        <w:jc w:val="both"/>
        <w:rPr>
          <w:kern w:val="0"/>
          <w:sz w:val="22"/>
          <w:szCs w:val="22"/>
          <w:rFonts w:ascii="Calibri" w:hAnsi="Calibri" w:cs="Calibri"/>
        </w:rPr>
      </w:pPr>
      <w:r>
        <w:rPr>
          <w:sz w:val="22"/>
          <w:rFonts w:ascii="Calibri" w:hAnsi="Calibri"/>
        </w:rPr>
        <w:t xml:space="preserve">Nafarroako Kultur Eskubideei buruzko urtarrilaren 15eko 1/2019 Foru Legeak urtebeteko epea ezartzen du Hitzaurreko IV. puntuan eta xedapen gehigarri bakarrean kulturaren arloko eskumena duen departamentuak zerbitzu-gutunak onets ditzan, non zehaztuko baita </w:t>
      </w:r>
      <w:r>
        <w:rPr>
          <w:sz w:val="22"/>
          <w:i/>
          <w:iCs/>
          <w:rFonts w:ascii="Calibri" w:hAnsi="Calibri"/>
        </w:rPr>
        <w:t xml:space="preserve">zein diren prestazioak bere eskumen esparruetan, haien kalitatea hobetzeko eta herritarren beharrei, gogoei eta eskaerei hobeki erantzuteko, bai eta, azkenik, foru lege honetan aitortzen diren eskubide kulturalen erabilerarako irispidea bermatzeko ere</w:t>
      </w:r>
      <w:r>
        <w:rPr>
          <w:sz w:val="22"/>
          <w:rFonts w:ascii="Calibri" w:hAnsi="Calibri"/>
        </w:rPr>
        <w:t xml:space="preserve">.</w:t>
      </w:r>
    </w:p>
    <w:p w14:paraId="003C7F7C" w14:textId="3A806076" w:rsidR="0059209C" w:rsidRPr="0059209C" w:rsidRDefault="0059209C" w:rsidP="0059209C">
      <w:pPr>
        <w:autoSpaceDE w:val="0"/>
        <w:autoSpaceDN w:val="0"/>
        <w:adjustRightInd w:val="0"/>
        <w:spacing w:before="100" w:beforeAutospacing="1" w:after="200" w:line="276" w:lineRule="auto"/>
        <w:ind w:left="567" w:right="567"/>
        <w:jc w:val="both"/>
        <w:rPr>
          <w:kern w:val="0"/>
          <w:sz w:val="22"/>
          <w:szCs w:val="22"/>
          <w:rFonts w:ascii="Calibri" w:hAnsi="Calibri" w:cs="Calibri"/>
        </w:rPr>
      </w:pPr>
      <w:r>
        <w:rPr>
          <w:sz w:val="22"/>
          <w:rFonts w:ascii="Calibri" w:hAnsi="Calibri"/>
        </w:rPr>
        <w:t xml:space="preserve">Horri dagokionez, prestatu al dira jada legeak ezartzen dituen zerbitzu-gutun horiek?</w:t>
      </w:r>
      <w:r>
        <w:rPr>
          <w:sz w:val="22"/>
          <w:rFonts w:ascii="Calibri" w:hAnsi="Calibri"/>
        </w:rPr>
        <w:t xml:space="preserve"> </w:t>
      </w:r>
      <w:r>
        <w:rPr>
          <w:sz w:val="22"/>
          <w:rFonts w:ascii="Calibri" w:hAnsi="Calibri"/>
        </w:rPr>
        <w:t xml:space="preserve">Hala baldin bada, non kontsultatzen ahal dira?</w:t>
      </w:r>
    </w:p>
    <w:p w14:paraId="2BF373C4" w14:textId="52AA9E78" w:rsidR="0059209C" w:rsidRPr="0059209C" w:rsidRDefault="0059209C" w:rsidP="0059209C">
      <w:pPr>
        <w:autoSpaceDE w:val="0"/>
        <w:autoSpaceDN w:val="0"/>
        <w:adjustRightInd w:val="0"/>
        <w:spacing w:before="100" w:beforeAutospacing="1" w:after="200" w:line="276" w:lineRule="auto"/>
        <w:ind w:left="567" w:right="567"/>
        <w:jc w:val="both"/>
        <w:rPr>
          <w:kern w:val="0"/>
          <w:sz w:val="22"/>
          <w:szCs w:val="22"/>
          <w:rFonts w:ascii="Calibri" w:hAnsi="Calibri" w:cs="Calibri"/>
        </w:rPr>
      </w:pPr>
      <w:r>
        <w:rPr>
          <w:sz w:val="22"/>
          <w:rFonts w:ascii="Calibri" w:hAnsi="Calibri"/>
        </w:rPr>
        <w:t xml:space="preserve">Iruñean, 2024ko ekainaren 20an</w:t>
      </w:r>
    </w:p>
    <w:p w14:paraId="22A53D22" w14:textId="56862D5C" w:rsidR="0059209C" w:rsidRPr="0059209C" w:rsidRDefault="0059209C" w:rsidP="0059209C">
      <w:pPr>
        <w:spacing w:before="100" w:beforeAutospacing="1" w:after="200" w:line="276" w:lineRule="auto"/>
        <w:ind w:left="567" w:right="567"/>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Trigo Oubiña</w:t>
      </w:r>
    </w:p>
    <w:sectPr w:rsidR="0059209C" w:rsidRPr="005920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09C"/>
    <w:rsid w:val="004517EE"/>
    <w:rsid w:val="005762CC"/>
    <w:rsid w:val="0059209C"/>
    <w:rsid w:val="008D7F85"/>
    <w:rsid w:val="00A36075"/>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9C3AE"/>
  <w15:chartTrackingRefBased/>
  <w15:docId w15:val="{8DF380C8-4ECB-44A7-8FDE-14547C9E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920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920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920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920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920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920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920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920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9209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209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9209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9209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9209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9209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9209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9209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9209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9209C"/>
    <w:rPr>
      <w:rFonts w:eastAsiaTheme="majorEastAsia" w:cstheme="majorBidi"/>
      <w:color w:val="272727" w:themeColor="text1" w:themeTint="D8"/>
    </w:rPr>
  </w:style>
  <w:style w:type="paragraph" w:styleId="Ttulo">
    <w:name w:val="Title"/>
    <w:basedOn w:val="Normal"/>
    <w:next w:val="Normal"/>
    <w:link w:val="TtuloCar"/>
    <w:uiPriority w:val="10"/>
    <w:qFormat/>
    <w:rsid w:val="005920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920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9209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9209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9209C"/>
    <w:pPr>
      <w:spacing w:before="160"/>
      <w:jc w:val="center"/>
    </w:pPr>
    <w:rPr>
      <w:i/>
      <w:iCs/>
      <w:color w:val="404040" w:themeColor="text1" w:themeTint="BF"/>
    </w:rPr>
  </w:style>
  <w:style w:type="character" w:customStyle="1" w:styleId="CitaCar">
    <w:name w:val="Cita Car"/>
    <w:basedOn w:val="Fuentedeprrafopredeter"/>
    <w:link w:val="Cita"/>
    <w:uiPriority w:val="29"/>
    <w:rsid w:val="0059209C"/>
    <w:rPr>
      <w:i/>
      <w:iCs/>
      <w:color w:val="404040" w:themeColor="text1" w:themeTint="BF"/>
    </w:rPr>
  </w:style>
  <w:style w:type="paragraph" w:styleId="Prrafodelista">
    <w:name w:val="List Paragraph"/>
    <w:basedOn w:val="Normal"/>
    <w:uiPriority w:val="34"/>
    <w:qFormat/>
    <w:rsid w:val="0059209C"/>
    <w:pPr>
      <w:ind w:left="720"/>
      <w:contextualSpacing/>
    </w:pPr>
  </w:style>
  <w:style w:type="character" w:styleId="nfasisintenso">
    <w:name w:val="Intense Emphasis"/>
    <w:basedOn w:val="Fuentedeprrafopredeter"/>
    <w:uiPriority w:val="21"/>
    <w:qFormat/>
    <w:rsid w:val="0059209C"/>
    <w:rPr>
      <w:i/>
      <w:iCs/>
      <w:color w:val="0F4761" w:themeColor="accent1" w:themeShade="BF"/>
    </w:rPr>
  </w:style>
  <w:style w:type="paragraph" w:styleId="Citadestacada">
    <w:name w:val="Intense Quote"/>
    <w:basedOn w:val="Normal"/>
    <w:next w:val="Normal"/>
    <w:link w:val="CitadestacadaCar"/>
    <w:uiPriority w:val="30"/>
    <w:qFormat/>
    <w:rsid w:val="005920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9209C"/>
    <w:rPr>
      <w:i/>
      <w:iCs/>
      <w:color w:val="0F4761" w:themeColor="accent1" w:themeShade="BF"/>
    </w:rPr>
  </w:style>
  <w:style w:type="character" w:styleId="Referenciaintensa">
    <w:name w:val="Intense Reference"/>
    <w:basedOn w:val="Fuentedeprrafopredeter"/>
    <w:uiPriority w:val="32"/>
    <w:qFormat/>
    <w:rsid w:val="005920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907</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2024-06-21T06:26:00Z</dcterms:created>
  <dcterms:modified xsi:type="dcterms:W3CDTF">2024-06-21T06:30:00Z</dcterms:modified>
</cp:coreProperties>
</file>