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4720" w14:textId="77777777" w:rsidR="005833BB" w:rsidRDefault="005833BB" w:rsidP="00526991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1AC8BD80" w14:textId="3F8B32FC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</w:t>
      </w:r>
      <w:r w:rsidR="002C11E2">
        <w:rPr>
          <w:rFonts w:ascii="Arial" w:hAnsi="Arial" w:cs="Arial"/>
          <w:sz w:val="24"/>
          <w:szCs w:val="24"/>
        </w:rPr>
        <w:t>C</w:t>
      </w:r>
      <w:r w:rsidRPr="00764E30">
        <w:rPr>
          <w:rFonts w:ascii="Arial" w:hAnsi="Arial" w:cs="Arial"/>
          <w:sz w:val="24"/>
          <w:szCs w:val="24"/>
        </w:rPr>
        <w:t xml:space="preserve">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>la Parlamentaria Foral Ilma. Sra. D</w:t>
      </w:r>
      <w:r w:rsidR="002C11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ª Marta Álvarez Alonso, adscrita al Grupo Parlamentario Unión del Pueblo Navarro, en la que solicita (11-24/PES-00258):</w:t>
      </w:r>
    </w:p>
    <w:p w14:paraId="01694542" w14:textId="4E046CA4" w:rsidR="00526991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productos de apoyo se han recogido para implementar el pilotaje al que se refiere la medida 27.3 del POAU 2023? Identificar el número por tipología de producto.</w:t>
      </w:r>
    </w:p>
    <w:p w14:paraId="3E92B929" w14:textId="77777777" w:rsidR="00526991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origen de esos productos?</w:t>
      </w:r>
    </w:p>
    <w:p w14:paraId="72016B95" w14:textId="77777777" w:rsidR="005833BB" w:rsidRDefault="00526991" w:rsidP="005269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se encuentran almacenados esos productos en la actualidad?</w:t>
      </w:r>
    </w:p>
    <w:p w14:paraId="159222F2" w14:textId="77777777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7B5F4F8D" w14:textId="3B891908" w:rsidR="00526991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tabla adjunta se señala</w:t>
      </w:r>
      <w:r w:rsidR="00F4361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las unidades donadas (las que se han recogido) y de ellas, cuántas están disponibles para su uso (se pueden reutilizar).</w:t>
      </w:r>
    </w:p>
    <w:p w14:paraId="127BD57A" w14:textId="77777777" w:rsidR="00526991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productos proceden de donaciones de particulares.</w:t>
      </w:r>
    </w:p>
    <w:p w14:paraId="4DA99DD8" w14:textId="7679AD34" w:rsidR="00526991" w:rsidRPr="005833BB" w:rsidRDefault="00526991" w:rsidP="005269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Actualmente, los productos donados se encuentran almacenados en una nave propiedad de Aspace Navarra en el polígono Mocholi de No</w:t>
      </w:r>
      <w:r w:rsidR="002C11E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in. </w:t>
      </w:r>
    </w:p>
    <w:p w14:paraId="7F194979" w14:textId="77777777" w:rsidR="00526991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120"/>
      </w:tblGrid>
      <w:tr w:rsidR="00526991" w:rsidRPr="00782D8F" w14:paraId="5D41FBF6" w14:textId="77777777" w:rsidTr="00526991">
        <w:tc>
          <w:tcPr>
            <w:tcW w:w="4106" w:type="dxa"/>
          </w:tcPr>
          <w:p w14:paraId="7ECC3D0E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ELEMENTOS DONADOS</w:t>
            </w:r>
          </w:p>
        </w:tc>
        <w:tc>
          <w:tcPr>
            <w:tcW w:w="2268" w:type="dxa"/>
          </w:tcPr>
          <w:p w14:paraId="7C4F401D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UNIDADES DONADAS</w:t>
            </w:r>
          </w:p>
        </w:tc>
        <w:tc>
          <w:tcPr>
            <w:tcW w:w="2120" w:type="dxa"/>
          </w:tcPr>
          <w:p w14:paraId="075B8675" w14:textId="77777777" w:rsidR="00526991" w:rsidRPr="00782D8F" w:rsidRDefault="00526991" w:rsidP="005269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UNIDADES DISPONIBLES</w:t>
            </w:r>
          </w:p>
        </w:tc>
      </w:tr>
      <w:tr w:rsidR="00526991" w:rsidRPr="00782D8F" w14:paraId="43F23A2D" w14:textId="77777777" w:rsidTr="00526991">
        <w:tc>
          <w:tcPr>
            <w:tcW w:w="4106" w:type="dxa"/>
          </w:tcPr>
          <w:p w14:paraId="476BF4D1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Accesorios baño</w:t>
            </w:r>
          </w:p>
        </w:tc>
        <w:tc>
          <w:tcPr>
            <w:tcW w:w="2268" w:type="dxa"/>
          </w:tcPr>
          <w:p w14:paraId="139BD7B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5CAF162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464522C2" w14:textId="77777777" w:rsidTr="00526991">
        <w:tc>
          <w:tcPr>
            <w:tcW w:w="4106" w:type="dxa"/>
          </w:tcPr>
          <w:p w14:paraId="3EAE9FEC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Accesorios silla ruedas</w:t>
            </w:r>
          </w:p>
        </w:tc>
        <w:tc>
          <w:tcPr>
            <w:tcW w:w="2268" w:type="dxa"/>
          </w:tcPr>
          <w:p w14:paraId="4C39F6D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66BEF18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016568E2" w14:textId="77777777" w:rsidTr="00526991">
        <w:tc>
          <w:tcPr>
            <w:tcW w:w="4106" w:type="dxa"/>
          </w:tcPr>
          <w:p w14:paraId="65534E55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Adaptación auditiva audífonos</w:t>
            </w:r>
          </w:p>
        </w:tc>
        <w:tc>
          <w:tcPr>
            <w:tcW w:w="2268" w:type="dxa"/>
          </w:tcPr>
          <w:p w14:paraId="47F0F54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01FDD1C7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526991" w:rsidRPr="00782D8F" w14:paraId="1358078E" w14:textId="77777777" w:rsidTr="00526991">
        <w:tc>
          <w:tcPr>
            <w:tcW w:w="4106" w:type="dxa"/>
          </w:tcPr>
          <w:p w14:paraId="2A755250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Andadores varios</w:t>
            </w:r>
          </w:p>
        </w:tc>
        <w:tc>
          <w:tcPr>
            <w:tcW w:w="2268" w:type="dxa"/>
          </w:tcPr>
          <w:p w14:paraId="71E397F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50</w:t>
            </w:r>
          </w:p>
        </w:tc>
        <w:tc>
          <w:tcPr>
            <w:tcW w:w="2120" w:type="dxa"/>
          </w:tcPr>
          <w:p w14:paraId="434A457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45</w:t>
            </w:r>
          </w:p>
        </w:tc>
      </w:tr>
      <w:tr w:rsidR="00526991" w:rsidRPr="00782D8F" w14:paraId="27E1F16B" w14:textId="77777777" w:rsidTr="00526991">
        <w:tc>
          <w:tcPr>
            <w:tcW w:w="4106" w:type="dxa"/>
          </w:tcPr>
          <w:p w14:paraId="332688D6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Andador sentado eléctrico</w:t>
            </w:r>
          </w:p>
        </w:tc>
        <w:tc>
          <w:tcPr>
            <w:tcW w:w="2268" w:type="dxa"/>
          </w:tcPr>
          <w:p w14:paraId="685C40B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4</w:t>
            </w:r>
          </w:p>
        </w:tc>
        <w:tc>
          <w:tcPr>
            <w:tcW w:w="2120" w:type="dxa"/>
          </w:tcPr>
          <w:p w14:paraId="362AED6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</w:tr>
      <w:tr w:rsidR="00526991" w:rsidRPr="00782D8F" w14:paraId="60BC1ADF" w14:textId="77777777" w:rsidTr="00526991">
        <w:tc>
          <w:tcPr>
            <w:tcW w:w="4106" w:type="dxa"/>
          </w:tcPr>
          <w:p w14:paraId="21F7526A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Arneses varios</w:t>
            </w:r>
          </w:p>
        </w:tc>
        <w:tc>
          <w:tcPr>
            <w:tcW w:w="2268" w:type="dxa"/>
          </w:tcPr>
          <w:p w14:paraId="28217D5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5</w:t>
            </w:r>
          </w:p>
        </w:tc>
        <w:tc>
          <w:tcPr>
            <w:tcW w:w="2120" w:type="dxa"/>
          </w:tcPr>
          <w:p w14:paraId="27D2E58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</w:tr>
      <w:tr w:rsidR="00526991" w:rsidRPr="00782D8F" w14:paraId="5AC46467" w14:textId="77777777" w:rsidTr="00526991">
        <w:tc>
          <w:tcPr>
            <w:tcW w:w="4106" w:type="dxa"/>
          </w:tcPr>
          <w:p w14:paraId="2B5FCB0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Asientos bañera</w:t>
            </w:r>
          </w:p>
        </w:tc>
        <w:tc>
          <w:tcPr>
            <w:tcW w:w="2268" w:type="dxa"/>
          </w:tcPr>
          <w:p w14:paraId="14FBD81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7</w:t>
            </w:r>
          </w:p>
        </w:tc>
        <w:tc>
          <w:tcPr>
            <w:tcW w:w="2120" w:type="dxa"/>
          </w:tcPr>
          <w:p w14:paraId="1C9D54A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7</w:t>
            </w:r>
          </w:p>
        </w:tc>
      </w:tr>
      <w:tr w:rsidR="00526991" w:rsidRPr="00782D8F" w14:paraId="28B0279B" w14:textId="77777777" w:rsidTr="00526991">
        <w:tc>
          <w:tcPr>
            <w:tcW w:w="4106" w:type="dxa"/>
          </w:tcPr>
          <w:p w14:paraId="3B4C9AE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Asientos inodoro</w:t>
            </w:r>
          </w:p>
        </w:tc>
        <w:tc>
          <w:tcPr>
            <w:tcW w:w="2268" w:type="dxa"/>
          </w:tcPr>
          <w:p w14:paraId="04E0A2A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38CCED16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77DA8133" w14:textId="77777777" w:rsidTr="00526991">
        <w:tc>
          <w:tcPr>
            <w:tcW w:w="4106" w:type="dxa"/>
          </w:tcPr>
          <w:p w14:paraId="08EC2B25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Barandillas</w:t>
            </w:r>
          </w:p>
        </w:tc>
        <w:tc>
          <w:tcPr>
            <w:tcW w:w="2268" w:type="dxa"/>
          </w:tcPr>
          <w:p w14:paraId="673FE90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19DABEE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5C74BB0E" w14:textId="77777777" w:rsidTr="00526991">
        <w:tc>
          <w:tcPr>
            <w:tcW w:w="4106" w:type="dxa"/>
          </w:tcPr>
          <w:p w14:paraId="149B8734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Bastones/muletas</w:t>
            </w:r>
          </w:p>
        </w:tc>
        <w:tc>
          <w:tcPr>
            <w:tcW w:w="2268" w:type="dxa"/>
          </w:tcPr>
          <w:p w14:paraId="2D9E8B2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9</w:t>
            </w:r>
          </w:p>
        </w:tc>
        <w:tc>
          <w:tcPr>
            <w:tcW w:w="2120" w:type="dxa"/>
          </w:tcPr>
          <w:p w14:paraId="364DA9B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7</w:t>
            </w:r>
          </w:p>
        </w:tc>
      </w:tr>
      <w:tr w:rsidR="00526991" w:rsidRPr="00782D8F" w14:paraId="3FB2D648" w14:textId="77777777" w:rsidTr="00526991">
        <w:tc>
          <w:tcPr>
            <w:tcW w:w="4106" w:type="dxa"/>
          </w:tcPr>
          <w:p w14:paraId="0538DF4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Bipedestador infantil</w:t>
            </w:r>
          </w:p>
        </w:tc>
        <w:tc>
          <w:tcPr>
            <w:tcW w:w="2268" w:type="dxa"/>
          </w:tcPr>
          <w:p w14:paraId="71DB774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0B7C6EC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0AEFE348" w14:textId="77777777" w:rsidTr="00526991">
        <w:tc>
          <w:tcPr>
            <w:tcW w:w="4106" w:type="dxa"/>
          </w:tcPr>
          <w:p w14:paraId="4AD36A03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Butaca con incorporador</w:t>
            </w:r>
          </w:p>
        </w:tc>
        <w:tc>
          <w:tcPr>
            <w:tcW w:w="2268" w:type="dxa"/>
          </w:tcPr>
          <w:p w14:paraId="2B96D77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54D50364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526991" w:rsidRPr="00782D8F" w14:paraId="6E922F18" w14:textId="77777777" w:rsidTr="00526991">
        <w:tc>
          <w:tcPr>
            <w:tcW w:w="4106" w:type="dxa"/>
          </w:tcPr>
          <w:p w14:paraId="2FEEED5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Cama articulada con elevación</w:t>
            </w:r>
          </w:p>
        </w:tc>
        <w:tc>
          <w:tcPr>
            <w:tcW w:w="2268" w:type="dxa"/>
          </w:tcPr>
          <w:p w14:paraId="7C14E91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17</w:t>
            </w:r>
          </w:p>
        </w:tc>
        <w:tc>
          <w:tcPr>
            <w:tcW w:w="2120" w:type="dxa"/>
          </w:tcPr>
          <w:p w14:paraId="493E1AAD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16</w:t>
            </w:r>
          </w:p>
        </w:tc>
      </w:tr>
      <w:tr w:rsidR="00526991" w:rsidRPr="00782D8F" w14:paraId="34A76ACF" w14:textId="77777777" w:rsidTr="00526991">
        <w:tc>
          <w:tcPr>
            <w:tcW w:w="4106" w:type="dxa"/>
          </w:tcPr>
          <w:p w14:paraId="79259A29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Cinta de correr</w:t>
            </w:r>
          </w:p>
        </w:tc>
        <w:tc>
          <w:tcPr>
            <w:tcW w:w="2268" w:type="dxa"/>
          </w:tcPr>
          <w:p w14:paraId="32980D3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0E3F7CE7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0</w:t>
            </w:r>
          </w:p>
        </w:tc>
      </w:tr>
      <w:tr w:rsidR="00526991" w:rsidRPr="00782D8F" w14:paraId="6D21C847" w14:textId="77777777" w:rsidTr="00526991">
        <w:tc>
          <w:tcPr>
            <w:tcW w:w="4106" w:type="dxa"/>
          </w:tcPr>
          <w:p w14:paraId="15B94638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Cojines silla ruedas</w:t>
            </w:r>
          </w:p>
        </w:tc>
        <w:tc>
          <w:tcPr>
            <w:tcW w:w="2268" w:type="dxa"/>
          </w:tcPr>
          <w:p w14:paraId="7FC77C9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10</w:t>
            </w:r>
          </w:p>
        </w:tc>
        <w:tc>
          <w:tcPr>
            <w:tcW w:w="2120" w:type="dxa"/>
          </w:tcPr>
          <w:p w14:paraId="23040ADF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10</w:t>
            </w:r>
          </w:p>
        </w:tc>
      </w:tr>
      <w:tr w:rsidR="00526991" w:rsidRPr="00782D8F" w14:paraId="615911E7" w14:textId="77777777" w:rsidTr="00526991">
        <w:tc>
          <w:tcPr>
            <w:tcW w:w="4106" w:type="dxa"/>
          </w:tcPr>
          <w:p w14:paraId="440D3FA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Colchones</w:t>
            </w:r>
          </w:p>
        </w:tc>
        <w:tc>
          <w:tcPr>
            <w:tcW w:w="2268" w:type="dxa"/>
          </w:tcPr>
          <w:p w14:paraId="4B4EFCCC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16</w:t>
            </w:r>
          </w:p>
        </w:tc>
        <w:tc>
          <w:tcPr>
            <w:tcW w:w="2120" w:type="dxa"/>
          </w:tcPr>
          <w:p w14:paraId="3044FADF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11</w:t>
            </w:r>
          </w:p>
        </w:tc>
      </w:tr>
      <w:tr w:rsidR="00526991" w:rsidRPr="00782D8F" w14:paraId="750A2678" w14:textId="77777777" w:rsidTr="00526991">
        <w:tc>
          <w:tcPr>
            <w:tcW w:w="4106" w:type="dxa"/>
          </w:tcPr>
          <w:p w14:paraId="3110C367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lastRenderedPageBreak/>
              <w:t>Elevador WC</w:t>
            </w:r>
          </w:p>
        </w:tc>
        <w:tc>
          <w:tcPr>
            <w:tcW w:w="2268" w:type="dxa"/>
          </w:tcPr>
          <w:p w14:paraId="6B252340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4</w:t>
            </w:r>
          </w:p>
        </w:tc>
        <w:tc>
          <w:tcPr>
            <w:tcW w:w="2120" w:type="dxa"/>
          </w:tcPr>
          <w:p w14:paraId="0AC6507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4</w:t>
            </w:r>
          </w:p>
        </w:tc>
      </w:tr>
      <w:tr w:rsidR="00526991" w:rsidRPr="00782D8F" w14:paraId="4BFF5763" w14:textId="77777777" w:rsidTr="00526991">
        <w:tc>
          <w:tcPr>
            <w:tcW w:w="4106" w:type="dxa"/>
          </w:tcPr>
          <w:p w14:paraId="2172B4BE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Scooter</w:t>
            </w:r>
          </w:p>
        </w:tc>
        <w:tc>
          <w:tcPr>
            <w:tcW w:w="2268" w:type="dxa"/>
          </w:tcPr>
          <w:p w14:paraId="488CAD4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6</w:t>
            </w:r>
          </w:p>
        </w:tc>
        <w:tc>
          <w:tcPr>
            <w:tcW w:w="2120" w:type="dxa"/>
          </w:tcPr>
          <w:p w14:paraId="57E01E82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4</w:t>
            </w:r>
          </w:p>
        </w:tc>
      </w:tr>
      <w:tr w:rsidR="00526991" w:rsidRPr="00782D8F" w14:paraId="2895600F" w14:textId="77777777" w:rsidTr="00526991">
        <w:tc>
          <w:tcPr>
            <w:tcW w:w="4106" w:type="dxa"/>
          </w:tcPr>
          <w:p w14:paraId="1DC85BF7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Grúa bipedestación</w:t>
            </w:r>
          </w:p>
        </w:tc>
        <w:tc>
          <w:tcPr>
            <w:tcW w:w="2268" w:type="dxa"/>
          </w:tcPr>
          <w:p w14:paraId="2A7CD4E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1200179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247991D9" w14:textId="77777777" w:rsidTr="00526991">
        <w:tc>
          <w:tcPr>
            <w:tcW w:w="4106" w:type="dxa"/>
          </w:tcPr>
          <w:p w14:paraId="0592EA62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Grúa elevación eléctrica</w:t>
            </w:r>
          </w:p>
        </w:tc>
        <w:tc>
          <w:tcPr>
            <w:tcW w:w="2268" w:type="dxa"/>
          </w:tcPr>
          <w:p w14:paraId="7036574A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  <w:tc>
          <w:tcPr>
            <w:tcW w:w="2120" w:type="dxa"/>
          </w:tcPr>
          <w:p w14:paraId="6FBF99B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526991" w:rsidRPr="00782D8F" w14:paraId="604B09B8" w14:textId="77777777" w:rsidTr="00526991">
        <w:tc>
          <w:tcPr>
            <w:tcW w:w="4106" w:type="dxa"/>
          </w:tcPr>
          <w:p w14:paraId="66DCEF7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Grúa elevación manual</w:t>
            </w:r>
          </w:p>
        </w:tc>
        <w:tc>
          <w:tcPr>
            <w:tcW w:w="2268" w:type="dxa"/>
          </w:tcPr>
          <w:p w14:paraId="44DCC7C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  <w:tc>
          <w:tcPr>
            <w:tcW w:w="2120" w:type="dxa"/>
          </w:tcPr>
          <w:p w14:paraId="64E92C0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23A63B6E" w14:textId="77777777" w:rsidTr="00526991">
        <w:tc>
          <w:tcPr>
            <w:tcW w:w="4106" w:type="dxa"/>
          </w:tcPr>
          <w:p w14:paraId="39C0B761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Lava cabezas</w:t>
            </w:r>
          </w:p>
        </w:tc>
        <w:tc>
          <w:tcPr>
            <w:tcW w:w="2268" w:type="dxa"/>
          </w:tcPr>
          <w:p w14:paraId="3147CE6B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2AC6B1F8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526991" w:rsidRPr="00782D8F" w14:paraId="34BB17EB" w14:textId="77777777" w:rsidTr="00526991">
        <w:tc>
          <w:tcPr>
            <w:tcW w:w="4106" w:type="dxa"/>
          </w:tcPr>
          <w:p w14:paraId="3B42B79D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Mesa auxiliar</w:t>
            </w:r>
          </w:p>
        </w:tc>
        <w:tc>
          <w:tcPr>
            <w:tcW w:w="2268" w:type="dxa"/>
          </w:tcPr>
          <w:p w14:paraId="098AD4E9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2E169E13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526991" w:rsidRPr="00782D8F" w14:paraId="71DEB2C1" w14:textId="77777777" w:rsidTr="00526991">
        <w:tc>
          <w:tcPr>
            <w:tcW w:w="4106" w:type="dxa"/>
          </w:tcPr>
          <w:p w14:paraId="0891641F" w14:textId="77777777" w:rsidR="00526991" w:rsidRPr="00782D8F" w:rsidRDefault="00526991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Maquinilla afeitar</w:t>
            </w:r>
          </w:p>
        </w:tc>
        <w:tc>
          <w:tcPr>
            <w:tcW w:w="2268" w:type="dxa"/>
          </w:tcPr>
          <w:p w14:paraId="4CBAB341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317BB515" w14:textId="77777777" w:rsidR="00526991" w:rsidRPr="00782D8F" w:rsidRDefault="00526991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526991" w:rsidRPr="00782D8F" w14:paraId="72EC2E07" w14:textId="77777777" w:rsidTr="00526991">
        <w:tc>
          <w:tcPr>
            <w:tcW w:w="4106" w:type="dxa"/>
          </w:tcPr>
          <w:p w14:paraId="077C84F0" w14:textId="77777777" w:rsidR="00526991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Ortesis</w:t>
            </w:r>
          </w:p>
        </w:tc>
        <w:tc>
          <w:tcPr>
            <w:tcW w:w="2268" w:type="dxa"/>
          </w:tcPr>
          <w:p w14:paraId="4F04912D" w14:textId="77777777" w:rsidR="00526991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  <w:tc>
          <w:tcPr>
            <w:tcW w:w="2120" w:type="dxa"/>
          </w:tcPr>
          <w:p w14:paraId="7D4248B4" w14:textId="77777777" w:rsidR="00526991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</w:tr>
      <w:tr w:rsidR="00640CF7" w:rsidRPr="00782D8F" w14:paraId="717E4523" w14:textId="77777777" w:rsidTr="00526991">
        <w:tc>
          <w:tcPr>
            <w:tcW w:w="4106" w:type="dxa"/>
          </w:tcPr>
          <w:p w14:paraId="69AEC07F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Oruga salva escaleras</w:t>
            </w:r>
          </w:p>
        </w:tc>
        <w:tc>
          <w:tcPr>
            <w:tcW w:w="2268" w:type="dxa"/>
          </w:tcPr>
          <w:p w14:paraId="701BAF03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7115EEF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640CF7" w:rsidRPr="00782D8F" w14:paraId="0AB04EC8" w14:textId="77777777" w:rsidTr="00526991">
        <w:tc>
          <w:tcPr>
            <w:tcW w:w="4106" w:type="dxa"/>
          </w:tcPr>
          <w:p w14:paraId="142F38D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Pedaleadores</w:t>
            </w:r>
          </w:p>
        </w:tc>
        <w:tc>
          <w:tcPr>
            <w:tcW w:w="2268" w:type="dxa"/>
          </w:tcPr>
          <w:p w14:paraId="72A463F3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9</w:t>
            </w:r>
          </w:p>
        </w:tc>
        <w:tc>
          <w:tcPr>
            <w:tcW w:w="2120" w:type="dxa"/>
          </w:tcPr>
          <w:p w14:paraId="279B44EF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9</w:t>
            </w:r>
          </w:p>
        </w:tc>
      </w:tr>
      <w:tr w:rsidR="00640CF7" w:rsidRPr="00782D8F" w14:paraId="6D75A342" w14:textId="77777777" w:rsidTr="00526991">
        <w:tc>
          <w:tcPr>
            <w:tcW w:w="4106" w:type="dxa"/>
          </w:tcPr>
          <w:p w14:paraId="28CB0CD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Silla ducha o inodoro</w:t>
            </w:r>
          </w:p>
        </w:tc>
        <w:tc>
          <w:tcPr>
            <w:tcW w:w="2268" w:type="dxa"/>
          </w:tcPr>
          <w:p w14:paraId="10B8B18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11</w:t>
            </w:r>
          </w:p>
        </w:tc>
        <w:tc>
          <w:tcPr>
            <w:tcW w:w="2120" w:type="dxa"/>
          </w:tcPr>
          <w:p w14:paraId="187F79F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11</w:t>
            </w:r>
          </w:p>
        </w:tc>
      </w:tr>
    </w:tbl>
    <w:p w14:paraId="55050839" w14:textId="77777777" w:rsidR="00526991" w:rsidRDefault="00526991" w:rsidP="00640C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D194641" w14:textId="77777777" w:rsidR="00526991" w:rsidRDefault="00526991" w:rsidP="00640C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120"/>
      </w:tblGrid>
      <w:tr w:rsidR="00640CF7" w:rsidRPr="00782D8F" w14:paraId="7A8175FF" w14:textId="77777777" w:rsidTr="00A81AC5">
        <w:tc>
          <w:tcPr>
            <w:tcW w:w="4106" w:type="dxa"/>
          </w:tcPr>
          <w:p w14:paraId="0DA8F366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ELEMENTOS DONADOS</w:t>
            </w:r>
          </w:p>
        </w:tc>
        <w:tc>
          <w:tcPr>
            <w:tcW w:w="2268" w:type="dxa"/>
          </w:tcPr>
          <w:p w14:paraId="258E43F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UNIDADES DONADAS</w:t>
            </w:r>
          </w:p>
        </w:tc>
        <w:tc>
          <w:tcPr>
            <w:tcW w:w="2120" w:type="dxa"/>
          </w:tcPr>
          <w:p w14:paraId="5DD2C94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UNIDADES DISPONIBLES</w:t>
            </w:r>
          </w:p>
        </w:tc>
      </w:tr>
      <w:tr w:rsidR="00640CF7" w:rsidRPr="00782D8F" w14:paraId="2247753D" w14:textId="77777777" w:rsidTr="00640CF7">
        <w:tc>
          <w:tcPr>
            <w:tcW w:w="4106" w:type="dxa"/>
          </w:tcPr>
          <w:p w14:paraId="5398AE7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Sillas manuales de exterior e interior</w:t>
            </w:r>
          </w:p>
        </w:tc>
        <w:tc>
          <w:tcPr>
            <w:tcW w:w="2268" w:type="dxa"/>
          </w:tcPr>
          <w:p w14:paraId="236A351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75</w:t>
            </w:r>
          </w:p>
        </w:tc>
        <w:tc>
          <w:tcPr>
            <w:tcW w:w="2120" w:type="dxa"/>
          </w:tcPr>
          <w:p w14:paraId="3C83AB17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61</w:t>
            </w:r>
          </w:p>
        </w:tc>
      </w:tr>
      <w:tr w:rsidR="00640CF7" w:rsidRPr="00782D8F" w14:paraId="0034ABF8" w14:textId="77777777" w:rsidTr="00640CF7">
        <w:tc>
          <w:tcPr>
            <w:tcW w:w="4106" w:type="dxa"/>
          </w:tcPr>
          <w:p w14:paraId="2A695D8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Silla ruedas eléctrica</w:t>
            </w:r>
          </w:p>
        </w:tc>
        <w:tc>
          <w:tcPr>
            <w:tcW w:w="2268" w:type="dxa"/>
          </w:tcPr>
          <w:p w14:paraId="27350E7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25</w:t>
            </w:r>
          </w:p>
        </w:tc>
        <w:tc>
          <w:tcPr>
            <w:tcW w:w="2120" w:type="dxa"/>
          </w:tcPr>
          <w:p w14:paraId="39795EC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11</w:t>
            </w:r>
          </w:p>
        </w:tc>
      </w:tr>
      <w:tr w:rsidR="00640CF7" w:rsidRPr="00782D8F" w14:paraId="54946ED2" w14:textId="77777777" w:rsidTr="00640CF7">
        <w:tc>
          <w:tcPr>
            <w:tcW w:w="4106" w:type="dxa"/>
          </w:tcPr>
          <w:p w14:paraId="7FB5EFC1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Silla salva escaleras</w:t>
            </w:r>
          </w:p>
        </w:tc>
        <w:tc>
          <w:tcPr>
            <w:tcW w:w="2268" w:type="dxa"/>
          </w:tcPr>
          <w:p w14:paraId="01BBB4D5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1914F8A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0</w:t>
            </w:r>
          </w:p>
        </w:tc>
      </w:tr>
      <w:tr w:rsidR="00640CF7" w:rsidRPr="00782D8F" w14:paraId="0DF310BA" w14:textId="77777777" w:rsidTr="00640CF7">
        <w:tc>
          <w:tcPr>
            <w:tcW w:w="4106" w:type="dxa"/>
          </w:tcPr>
          <w:p w14:paraId="5D6C4FB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Silletas de niño</w:t>
            </w:r>
          </w:p>
        </w:tc>
        <w:tc>
          <w:tcPr>
            <w:tcW w:w="2268" w:type="dxa"/>
          </w:tcPr>
          <w:p w14:paraId="1F3A3E9A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  <w:tc>
          <w:tcPr>
            <w:tcW w:w="2120" w:type="dxa"/>
          </w:tcPr>
          <w:p w14:paraId="188052B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2</w:t>
            </w:r>
          </w:p>
        </w:tc>
      </w:tr>
      <w:tr w:rsidR="00640CF7" w:rsidRPr="00782D8F" w14:paraId="64C38058" w14:textId="77777777" w:rsidTr="00640CF7">
        <w:tc>
          <w:tcPr>
            <w:tcW w:w="4106" w:type="dxa"/>
          </w:tcPr>
          <w:p w14:paraId="40D570E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Sobre colchón</w:t>
            </w:r>
          </w:p>
        </w:tc>
        <w:tc>
          <w:tcPr>
            <w:tcW w:w="2268" w:type="dxa"/>
          </w:tcPr>
          <w:p w14:paraId="57595D1B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7</w:t>
            </w:r>
          </w:p>
        </w:tc>
        <w:tc>
          <w:tcPr>
            <w:tcW w:w="2120" w:type="dxa"/>
          </w:tcPr>
          <w:p w14:paraId="1A55B312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5</w:t>
            </w:r>
          </w:p>
        </w:tc>
      </w:tr>
      <w:tr w:rsidR="00640CF7" w:rsidRPr="00782D8F" w14:paraId="3555F82A" w14:textId="77777777" w:rsidTr="00640CF7">
        <w:tc>
          <w:tcPr>
            <w:tcW w:w="4106" w:type="dxa"/>
          </w:tcPr>
          <w:p w14:paraId="3B1FA2C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Somier articulado</w:t>
            </w:r>
          </w:p>
        </w:tc>
        <w:tc>
          <w:tcPr>
            <w:tcW w:w="2268" w:type="dxa"/>
          </w:tcPr>
          <w:p w14:paraId="47B3D0C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14</w:t>
            </w:r>
          </w:p>
        </w:tc>
        <w:tc>
          <w:tcPr>
            <w:tcW w:w="2120" w:type="dxa"/>
          </w:tcPr>
          <w:p w14:paraId="585E50F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9</w:t>
            </w:r>
          </w:p>
        </w:tc>
      </w:tr>
      <w:tr w:rsidR="00640CF7" w:rsidRPr="00782D8F" w14:paraId="20F14BC8" w14:textId="77777777" w:rsidTr="00640CF7">
        <w:tc>
          <w:tcPr>
            <w:tcW w:w="4106" w:type="dxa"/>
          </w:tcPr>
          <w:p w14:paraId="3E1E3F92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Taburetes de ducha</w:t>
            </w:r>
          </w:p>
        </w:tc>
        <w:tc>
          <w:tcPr>
            <w:tcW w:w="2268" w:type="dxa"/>
          </w:tcPr>
          <w:p w14:paraId="2979957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  <w:tc>
          <w:tcPr>
            <w:tcW w:w="2120" w:type="dxa"/>
          </w:tcPr>
          <w:p w14:paraId="3868A0E5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3</w:t>
            </w:r>
          </w:p>
        </w:tc>
      </w:tr>
      <w:tr w:rsidR="00640CF7" w:rsidRPr="00782D8F" w14:paraId="01CB31EC" w14:textId="77777777" w:rsidTr="00640CF7">
        <w:tc>
          <w:tcPr>
            <w:tcW w:w="4106" w:type="dxa"/>
          </w:tcPr>
          <w:p w14:paraId="63F50248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Teléfono móvil</w:t>
            </w:r>
          </w:p>
        </w:tc>
        <w:tc>
          <w:tcPr>
            <w:tcW w:w="2268" w:type="dxa"/>
          </w:tcPr>
          <w:p w14:paraId="49658110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561514C8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640CF7" w:rsidRPr="00782D8F" w14:paraId="41F526BB" w14:textId="77777777" w:rsidTr="00640CF7">
        <w:tc>
          <w:tcPr>
            <w:tcW w:w="4106" w:type="dxa"/>
          </w:tcPr>
          <w:p w14:paraId="6B46E879" w14:textId="77777777" w:rsidR="00640CF7" w:rsidRPr="00782D8F" w:rsidRDefault="00640CF7" w:rsidP="00640CF7">
            <w:pPr>
              <w:spacing w:line="360" w:lineRule="auto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Triciclo adulto</w:t>
            </w:r>
          </w:p>
        </w:tc>
        <w:tc>
          <w:tcPr>
            <w:tcW w:w="2268" w:type="dxa"/>
          </w:tcPr>
          <w:p w14:paraId="1A515D94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  <w:tc>
          <w:tcPr>
            <w:tcW w:w="2120" w:type="dxa"/>
          </w:tcPr>
          <w:p w14:paraId="3E7FA54C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82D8F">
              <w:rPr>
                <w:rFonts w:ascii="Arial" w:hAnsi="Arial" w:cs="Arial"/>
              </w:rPr>
              <w:t>1</w:t>
            </w:r>
          </w:p>
        </w:tc>
      </w:tr>
      <w:tr w:rsidR="00640CF7" w:rsidRPr="00782D8F" w14:paraId="445E9852" w14:textId="77777777" w:rsidTr="00640CF7">
        <w:tc>
          <w:tcPr>
            <w:tcW w:w="4106" w:type="dxa"/>
          </w:tcPr>
          <w:p w14:paraId="74DBB0C4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</w:tcPr>
          <w:p w14:paraId="2B19516E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307</w:t>
            </w:r>
          </w:p>
        </w:tc>
        <w:tc>
          <w:tcPr>
            <w:tcW w:w="2120" w:type="dxa"/>
          </w:tcPr>
          <w:p w14:paraId="0555B71D" w14:textId="77777777" w:rsidR="00640CF7" w:rsidRPr="00782D8F" w:rsidRDefault="00640CF7" w:rsidP="00640C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82D8F">
              <w:rPr>
                <w:rFonts w:ascii="Arial" w:hAnsi="Arial" w:cs="Arial"/>
                <w:b/>
              </w:rPr>
              <w:t>248</w:t>
            </w:r>
          </w:p>
        </w:tc>
      </w:tr>
    </w:tbl>
    <w:p w14:paraId="5ED77195" w14:textId="77777777" w:rsidR="005833BB" w:rsidRDefault="005833BB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525EB2" w14:textId="77777777" w:rsidR="005833BB" w:rsidRDefault="00526991" w:rsidP="005269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1F319428" w14:textId="77777777" w:rsidR="005833BB" w:rsidRDefault="005833BB" w:rsidP="00B75FB5">
      <w:pPr>
        <w:spacing w:line="360" w:lineRule="auto"/>
        <w:rPr>
          <w:rFonts w:ascii="Arial" w:hAnsi="Arial" w:cs="Arial"/>
          <w:sz w:val="24"/>
          <w:szCs w:val="24"/>
        </w:rPr>
      </w:pPr>
    </w:p>
    <w:p w14:paraId="6F558651" w14:textId="61D0B80C" w:rsidR="00526991" w:rsidRPr="00764E30" w:rsidRDefault="00526991" w:rsidP="00B75FB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Pamplona-Iruñea, 17 de junio de 2024</w:t>
      </w:r>
    </w:p>
    <w:p w14:paraId="4A0B2C40" w14:textId="77777777" w:rsidR="005833BB" w:rsidRDefault="00B75FB5" w:rsidP="00B75FB5">
      <w:pPr>
        <w:spacing w:line="360" w:lineRule="auto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</w:t>
      </w:r>
      <w:r>
        <w:rPr>
          <w:rFonts w:ascii="Arial" w:hAnsi="Arial" w:cs="Arial"/>
          <w:sz w:val="24"/>
          <w:szCs w:val="24"/>
        </w:rPr>
        <w:t>d</w:t>
      </w:r>
      <w:r w:rsidRPr="00764E30">
        <w:rPr>
          <w:rFonts w:ascii="Arial" w:hAnsi="Arial" w:cs="Arial"/>
          <w:sz w:val="24"/>
          <w:szCs w:val="24"/>
        </w:rPr>
        <w:t>e Derechos Sociales,</w:t>
      </w:r>
      <w:r>
        <w:rPr>
          <w:rFonts w:ascii="Arial" w:hAnsi="Arial" w:cs="Arial"/>
          <w:sz w:val="24"/>
          <w:szCs w:val="24"/>
        </w:rPr>
        <w:t xml:space="preserve"> </w:t>
      </w:r>
      <w:r w:rsidRPr="00764E30">
        <w:rPr>
          <w:rFonts w:ascii="Arial" w:hAnsi="Arial" w:cs="Arial"/>
          <w:sz w:val="24"/>
          <w:szCs w:val="24"/>
        </w:rPr>
        <w:t xml:space="preserve">Economía Social </w:t>
      </w:r>
      <w:r>
        <w:rPr>
          <w:rFonts w:ascii="Arial" w:hAnsi="Arial" w:cs="Arial"/>
          <w:sz w:val="24"/>
          <w:szCs w:val="24"/>
        </w:rPr>
        <w:t>y</w:t>
      </w:r>
      <w:r w:rsidRPr="00764E30">
        <w:rPr>
          <w:rFonts w:ascii="Arial" w:hAnsi="Arial" w:cs="Arial"/>
          <w:sz w:val="24"/>
          <w:szCs w:val="24"/>
        </w:rPr>
        <w:t xml:space="preserve"> Empleo</w:t>
      </w:r>
      <w:r>
        <w:rPr>
          <w:rFonts w:ascii="Arial" w:hAnsi="Arial" w:cs="Arial"/>
          <w:sz w:val="24"/>
          <w:szCs w:val="24"/>
        </w:rPr>
        <w:t xml:space="preserve">: </w:t>
      </w:r>
      <w:r w:rsidRPr="00764E30">
        <w:rPr>
          <w:rFonts w:ascii="Arial" w:hAnsi="Arial" w:cs="Arial"/>
          <w:sz w:val="24"/>
          <w:szCs w:val="24"/>
        </w:rPr>
        <w:t>María Carmen Maeztu Villafranca</w:t>
      </w:r>
    </w:p>
    <w:p w14:paraId="7B3D806D" w14:textId="5B0781CB" w:rsidR="00526991" w:rsidRPr="00764E30" w:rsidRDefault="00526991" w:rsidP="00526991">
      <w:pPr>
        <w:rPr>
          <w:rFonts w:ascii="Arial" w:hAnsi="Arial" w:cs="Arial"/>
          <w:color w:val="FF0000"/>
          <w:sz w:val="24"/>
          <w:szCs w:val="24"/>
        </w:rPr>
      </w:pPr>
    </w:p>
    <w:sectPr w:rsidR="00526991" w:rsidRPr="00764E30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8152" w14:textId="77777777" w:rsidR="00526991" w:rsidRDefault="00526991" w:rsidP="00526991">
      <w:r>
        <w:separator/>
      </w:r>
    </w:p>
  </w:endnote>
  <w:endnote w:type="continuationSeparator" w:id="0">
    <w:p w14:paraId="6D215174" w14:textId="77777777" w:rsidR="00526991" w:rsidRDefault="00526991" w:rsidP="0052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B190" w14:textId="77777777" w:rsidR="00526991" w:rsidRDefault="00526991" w:rsidP="00526991">
      <w:r>
        <w:separator/>
      </w:r>
    </w:p>
  </w:footnote>
  <w:footnote w:type="continuationSeparator" w:id="0">
    <w:p w14:paraId="603C8EB3" w14:textId="77777777" w:rsidR="00526991" w:rsidRDefault="00526991" w:rsidP="0052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327B8"/>
    <w:multiLevelType w:val="hybridMultilevel"/>
    <w:tmpl w:val="130057E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23B3"/>
    <w:multiLevelType w:val="hybridMultilevel"/>
    <w:tmpl w:val="81DC44D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29199">
    <w:abstractNumId w:val="1"/>
  </w:num>
  <w:num w:numId="2" w16cid:durableId="3522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9B"/>
    <w:rsid w:val="00004C67"/>
    <w:rsid w:val="00101206"/>
    <w:rsid w:val="002C11E2"/>
    <w:rsid w:val="00394B9B"/>
    <w:rsid w:val="00526991"/>
    <w:rsid w:val="005833BB"/>
    <w:rsid w:val="00640CF7"/>
    <w:rsid w:val="00782D8F"/>
    <w:rsid w:val="007D3EEB"/>
    <w:rsid w:val="007F7014"/>
    <w:rsid w:val="00840D25"/>
    <w:rsid w:val="00893D15"/>
    <w:rsid w:val="00995D06"/>
    <w:rsid w:val="00B75FB5"/>
    <w:rsid w:val="00F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49B"/>
  <w15:chartTrackingRefBased/>
  <w15:docId w15:val="{5035A153-2095-49A8-90E8-585BFB46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9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6991"/>
  </w:style>
  <w:style w:type="paragraph" w:styleId="Piedepgina">
    <w:name w:val="footer"/>
    <w:basedOn w:val="Normal"/>
    <w:link w:val="PiedepginaCar"/>
    <w:unhideWhenUsed/>
    <w:rsid w:val="005269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526991"/>
  </w:style>
  <w:style w:type="paragraph" w:styleId="Textoindependiente">
    <w:name w:val="Body Text"/>
    <w:basedOn w:val="Normal"/>
    <w:link w:val="TextoindependienteCar"/>
    <w:rsid w:val="0052699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526991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526991"/>
  </w:style>
  <w:style w:type="paragraph" w:styleId="Prrafodelista">
    <w:name w:val="List Paragraph"/>
    <w:basedOn w:val="Normal"/>
    <w:uiPriority w:val="34"/>
    <w:qFormat/>
    <w:rsid w:val="005269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8</cp:revision>
  <dcterms:created xsi:type="dcterms:W3CDTF">2024-06-18T06:16:00Z</dcterms:created>
  <dcterms:modified xsi:type="dcterms:W3CDTF">2024-07-19T07:08:00Z</dcterms:modified>
</cp:coreProperties>
</file>