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49C6" w14:textId="6E8C76FE" w:rsidR="00742BD9" w:rsidRDefault="00124690" w:rsidP="00742BD9">
      <w:pPr>
        <w:spacing w:line="360" w:lineRule="auto"/>
        <w:ind w:firstLine="567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Unión del Pueblo Navarro (UPN) talde parlamentarioari atxikitako foru parlamentari Ángel Ansa Echegaray jaunak </w:t>
      </w:r>
      <w:r>
        <w:rPr>
          <w:sz w:val="26"/>
          <w:b/>
          <w:rFonts w:ascii="DejaVu Serif" w:hAnsi="DejaVu Serif"/>
        </w:rPr>
        <w:t xml:space="preserve">idatzizko erantzunerako galdera</w:t>
      </w:r>
      <w:r>
        <w:rPr>
          <w:sz w:val="26"/>
          <w:rFonts w:ascii="DejaVu Serif" w:hAnsi="DejaVu Serif"/>
        </w:rPr>
        <w:t xml:space="preserve"> egin du (11-24/PES-00306) “Nortasun digitalaren Wallet-a” proiektuari buruz. Hona hemen Nafarroako Gobernuko Unibertsitateko, Berrikuntzako eta Eraldaketa Digitaleko kontseilariaren erantzuna:</w:t>
      </w:r>
    </w:p>
    <w:p w14:paraId="51302D80" w14:textId="10CEBFD5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Nortasun Digitalaren Wallet-a proiektuari dagokionez, jakinarazten dugu Nasertic sozietate publikoak lizitatuta dagoela gaur egun, eta Veridas Digital Authentication Solutions SL enpresari esleituta; hori horrela, azken enpresa hori ari da proiektua exekutatzen.</w:t>
      </w:r>
    </w:p>
    <w:p w14:paraId="1BAB24C0" w14:textId="730ADD04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Proiektuaren guztizko aurrekontua 800.000 €-koa da (zergak barne).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Enkargu hori partida honetan dago kontabilizatuta: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900009 90300 6094 233105 MRR Enkargua Nasertic-i: nortasun-walleta.</w:t>
      </w:r>
    </w:p>
    <w:p w14:paraId="147968EC" w14:textId="77777777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Hura abian jartzeko epea Nasertic sozietate publikoari egindako enkarguan jasotakoa da.</w:t>
      </w:r>
      <w:r>
        <w:rPr>
          <w:sz w:val="26"/>
          <w:rFonts w:ascii="DejaVu Serif" w:hAnsi="DejaVu Serif"/>
        </w:rPr>
        <w:t xml:space="preserve"> </w:t>
      </w:r>
    </w:p>
    <w:p w14:paraId="69DB6D6B" w14:textId="77777777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Alabaina, datu biometrikoak tratatzea eskatzen duenez, eta Datu Babeserako Unitate Delegatuaren proposamenari jarraikiz, Datu Babeserako Erregelamenduan eskatzen den inpaktu-ebaluazioa kontrastatu ostean, pilotatze-fase bat eginen da hasieran, hartzaile talde txiki batekin, lehendik dauden sistemen aldean sistema proposatuak dituen diseinu-premisak eta erabilgarritasuna eta segurtasuna baliozkotzeko.</w:t>
      </w:r>
      <w:r>
        <w:rPr>
          <w:sz w:val="26"/>
          <w:rFonts w:ascii="DejaVu Serif" w:hAnsi="DejaVu Serif"/>
        </w:rPr>
        <w:t xml:space="preserve"> </w:t>
      </w:r>
    </w:p>
    <w:p w14:paraId="312701EF" w14:textId="77777777" w:rsidR="00742BD9" w:rsidRDefault="00E8195E" w:rsidP="00742BD9">
      <w:pPr>
        <w:autoSpaceDE w:val="0"/>
        <w:autoSpaceDN w:val="0"/>
        <w:spacing w:line="360" w:lineRule="auto"/>
        <w:ind w:firstLine="567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Lehen fase horren aplikazio-eremua, lehen pilotu gisa, aukeratutako erabiltzaile jakinetara mugatuko da, zerbitzu publikoetarako sarbide sinpleagoa eta seguruagoa behar izan dezaketenetara.</w:t>
      </w:r>
    </w:p>
    <w:p w14:paraId="66FEF455" w14:textId="77777777" w:rsidR="00742BD9" w:rsidRDefault="005C57FC" w:rsidP="00742BD9">
      <w:pPr>
        <w:ind w:firstLine="567"/>
        <w:jc w:val="both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Hori guztia jakinarazten dut, Nafarroako Parlamentuko Erregelamenduaren </w:t>
      </w:r>
      <w:r>
        <w:rPr>
          <w:sz w:val="26"/>
          <w:b/>
          <w:bCs/>
          <w:rFonts w:ascii="DejaVu Serif" w:hAnsi="DejaVu Serif"/>
        </w:rPr>
        <w:t xml:space="preserve">215. artikulua</w:t>
      </w:r>
      <w:r>
        <w:rPr>
          <w:sz w:val="26"/>
          <w:rFonts w:ascii="DejaVu Serif" w:hAnsi="DejaVu Serif"/>
        </w:rPr>
        <w:t xml:space="preserve"> betez.</w:t>
      </w:r>
    </w:p>
    <w:p w14:paraId="5C456FA2" w14:textId="76BDB613" w:rsidR="005C57FC" w:rsidRPr="00E2075A" w:rsidRDefault="005C57FC" w:rsidP="00742BD9">
      <w:pPr>
        <w:ind w:firstLine="567"/>
        <w:jc w:val="center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Iruñean, 2024ko uztailaren 15ean</w:t>
      </w:r>
    </w:p>
    <w:p w14:paraId="0D99EAB0" w14:textId="099BCDD5" w:rsidR="00D40A88" w:rsidRPr="00E2075A" w:rsidRDefault="00742BD9" w:rsidP="00742BD9">
      <w:pPr>
        <w:ind w:firstLine="567"/>
        <w:jc w:val="center"/>
        <w:rPr>
          <w:sz w:val="26"/>
          <w:szCs w:val="26"/>
          <w:rFonts w:ascii="DejaVu Serif" w:hAnsi="DejaVu Serif"/>
        </w:rPr>
      </w:pPr>
      <w:r>
        <w:rPr>
          <w:sz w:val="26"/>
          <w:rFonts w:ascii="DejaVu Serif" w:hAnsi="DejaVu Serif"/>
        </w:rPr>
        <w:t xml:space="preserve">Unibertsitateko, Berrikuntzako eta Eraldaketa Digitaleko kontseilaria:</w:t>
      </w:r>
      <w:r>
        <w:rPr>
          <w:sz w:val="26"/>
          <w:rFonts w:ascii="DejaVu Serif" w:hAnsi="DejaVu Serif"/>
        </w:rPr>
        <w:t xml:space="preserve"> </w:t>
      </w:r>
      <w:r>
        <w:rPr>
          <w:sz w:val="26"/>
          <w:rFonts w:ascii="DejaVu Serif" w:hAnsi="DejaVu Serif"/>
        </w:rPr>
        <w:t xml:space="preserve">Patricia Fanlo Mateo</w:t>
      </w:r>
    </w:p>
    <w:sectPr w:rsidR="00D40A88" w:rsidRPr="00E2075A" w:rsidSect="00742BD9">
      <w:footerReference w:type="default" r:id="rId7"/>
      <w:pgSz w:w="11907" w:h="16840" w:code="9"/>
      <w:pgMar w:top="1276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50FE4" w14:textId="77777777" w:rsidR="002A2D23" w:rsidRDefault="002A2D23" w:rsidP="00D40A88">
      <w:r>
        <w:separator/>
      </w:r>
    </w:p>
  </w:endnote>
  <w:endnote w:type="continuationSeparator" w:id="0">
    <w:p w14:paraId="115436A0" w14:textId="77777777" w:rsidR="002A2D23" w:rsidRDefault="002A2D23" w:rsidP="00D4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5A87" w14:textId="77777777" w:rsidR="00D40A88" w:rsidRDefault="00D40A88">
    <w:pPr>
      <w:pStyle w:val="Piedepgina"/>
    </w:pPr>
  </w:p>
  <w:p w14:paraId="7DFADE42" w14:textId="77777777" w:rsidR="00D40A88" w:rsidRPr="001709C7" w:rsidRDefault="00D40A88" w:rsidP="00D40A88">
    <w:pPr>
      <w:jc w:val="both"/>
      <w:rPr>
        <w:rFonts w:ascii="DejaVu Serif" w:hAnsi="DejaVu Serif"/>
        <w:sz w:val="26"/>
        <w:szCs w:val="26"/>
      </w:rPr>
    </w:pPr>
  </w:p>
  <w:p w14:paraId="1C2D7580" w14:textId="77777777" w:rsidR="00D40A88" w:rsidRDefault="00D4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0D9F" w14:textId="77777777" w:rsidR="002A2D23" w:rsidRDefault="002A2D23" w:rsidP="00D40A88">
      <w:r>
        <w:separator/>
      </w:r>
    </w:p>
  </w:footnote>
  <w:footnote w:type="continuationSeparator" w:id="0">
    <w:p w14:paraId="7998C5FA" w14:textId="77777777" w:rsidR="002A2D23" w:rsidRDefault="002A2D23" w:rsidP="00D4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852A1"/>
    <w:multiLevelType w:val="hybridMultilevel"/>
    <w:tmpl w:val="A0008AAE"/>
    <w:lvl w:ilvl="0" w:tplc="DBF28944"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0C4458"/>
    <w:rsid w:val="000C7047"/>
    <w:rsid w:val="00124690"/>
    <w:rsid w:val="0015364A"/>
    <w:rsid w:val="00176AE6"/>
    <w:rsid w:val="00187E82"/>
    <w:rsid w:val="001C10F8"/>
    <w:rsid w:val="001E7D6B"/>
    <w:rsid w:val="001F6E85"/>
    <w:rsid w:val="00207D6A"/>
    <w:rsid w:val="0022246E"/>
    <w:rsid w:val="00235E3A"/>
    <w:rsid w:val="00251DE0"/>
    <w:rsid w:val="00264D61"/>
    <w:rsid w:val="002A2D23"/>
    <w:rsid w:val="003217FB"/>
    <w:rsid w:val="00377151"/>
    <w:rsid w:val="003A0CE7"/>
    <w:rsid w:val="003A506A"/>
    <w:rsid w:val="003A5E61"/>
    <w:rsid w:val="004054E6"/>
    <w:rsid w:val="00462CA9"/>
    <w:rsid w:val="00491B64"/>
    <w:rsid w:val="004A384D"/>
    <w:rsid w:val="004A4DC5"/>
    <w:rsid w:val="004B5238"/>
    <w:rsid w:val="004B5C04"/>
    <w:rsid w:val="004C3705"/>
    <w:rsid w:val="004E76C4"/>
    <w:rsid w:val="00564CC7"/>
    <w:rsid w:val="00580ECC"/>
    <w:rsid w:val="005C36E7"/>
    <w:rsid w:val="005C57FC"/>
    <w:rsid w:val="005E442E"/>
    <w:rsid w:val="00632DDC"/>
    <w:rsid w:val="006360EF"/>
    <w:rsid w:val="00654E5C"/>
    <w:rsid w:val="00657A97"/>
    <w:rsid w:val="006B4DCF"/>
    <w:rsid w:val="00714DDB"/>
    <w:rsid w:val="00730366"/>
    <w:rsid w:val="007336DB"/>
    <w:rsid w:val="00742BD9"/>
    <w:rsid w:val="007A3C0D"/>
    <w:rsid w:val="007B5B6D"/>
    <w:rsid w:val="007C558B"/>
    <w:rsid w:val="007E468F"/>
    <w:rsid w:val="00800A18"/>
    <w:rsid w:val="008303D7"/>
    <w:rsid w:val="00857FEB"/>
    <w:rsid w:val="00867049"/>
    <w:rsid w:val="00872BB8"/>
    <w:rsid w:val="008C2777"/>
    <w:rsid w:val="00901F02"/>
    <w:rsid w:val="00915D78"/>
    <w:rsid w:val="00932262"/>
    <w:rsid w:val="009329E8"/>
    <w:rsid w:val="009620D6"/>
    <w:rsid w:val="009A0F11"/>
    <w:rsid w:val="009A4344"/>
    <w:rsid w:val="009C585B"/>
    <w:rsid w:val="009F2469"/>
    <w:rsid w:val="009F27A5"/>
    <w:rsid w:val="00A23304"/>
    <w:rsid w:val="00A248E9"/>
    <w:rsid w:val="00A37B67"/>
    <w:rsid w:val="00A701BE"/>
    <w:rsid w:val="00A829A9"/>
    <w:rsid w:val="00AA5F02"/>
    <w:rsid w:val="00B102BA"/>
    <w:rsid w:val="00B250AE"/>
    <w:rsid w:val="00B4068E"/>
    <w:rsid w:val="00B72F7B"/>
    <w:rsid w:val="00B7603A"/>
    <w:rsid w:val="00B95259"/>
    <w:rsid w:val="00BA0FC9"/>
    <w:rsid w:val="00BC5CC0"/>
    <w:rsid w:val="00BD62C4"/>
    <w:rsid w:val="00BE6F6B"/>
    <w:rsid w:val="00C01890"/>
    <w:rsid w:val="00C5646B"/>
    <w:rsid w:val="00CA17E0"/>
    <w:rsid w:val="00CA6BED"/>
    <w:rsid w:val="00CF554E"/>
    <w:rsid w:val="00D02262"/>
    <w:rsid w:val="00D24316"/>
    <w:rsid w:val="00D40A88"/>
    <w:rsid w:val="00D642F4"/>
    <w:rsid w:val="00D66D2D"/>
    <w:rsid w:val="00D915B1"/>
    <w:rsid w:val="00DD4A22"/>
    <w:rsid w:val="00DD502B"/>
    <w:rsid w:val="00DE5C78"/>
    <w:rsid w:val="00DF35F5"/>
    <w:rsid w:val="00E2075A"/>
    <w:rsid w:val="00E42BD9"/>
    <w:rsid w:val="00E42E78"/>
    <w:rsid w:val="00E8195E"/>
    <w:rsid w:val="00E92CDE"/>
    <w:rsid w:val="00E954C3"/>
    <w:rsid w:val="00EA380B"/>
    <w:rsid w:val="00ED4385"/>
    <w:rsid w:val="00EE1509"/>
    <w:rsid w:val="00F127CD"/>
    <w:rsid w:val="00F307AE"/>
    <w:rsid w:val="00F347DF"/>
    <w:rsid w:val="00F84CD6"/>
    <w:rsid w:val="00F93F89"/>
    <w:rsid w:val="00FA4D11"/>
    <w:rsid w:val="00FB32F0"/>
    <w:rsid w:val="00FC196A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EBEBE9C"/>
  <w15:chartTrackingRefBased/>
  <w15:docId w15:val="{9709655E-756A-4085-B53E-77F2AFE1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D40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40A88"/>
    <w:rPr>
      <w:lang w:val="eu-ES"/>
    </w:rPr>
  </w:style>
  <w:style w:type="paragraph" w:styleId="Piedepgina">
    <w:name w:val="footer"/>
    <w:basedOn w:val="Normal"/>
    <w:link w:val="PiedepginaCar"/>
    <w:uiPriority w:val="99"/>
    <w:rsid w:val="00D40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0A88"/>
    <w:rPr>
      <w:lang w:val="eu-ES"/>
    </w:rPr>
  </w:style>
  <w:style w:type="character" w:styleId="nfasis">
    <w:name w:val="Emphasis"/>
    <w:uiPriority w:val="20"/>
    <w:qFormat/>
    <w:rsid w:val="000C4458"/>
    <w:rPr>
      <w:i/>
      <w:iCs/>
    </w:rPr>
  </w:style>
  <w:style w:type="character" w:styleId="Textoennegrita">
    <w:name w:val="Strong"/>
    <w:uiPriority w:val="22"/>
    <w:qFormat/>
    <w:rsid w:val="000C4458"/>
    <w:rPr>
      <w:b/>
      <w:bCs/>
    </w:rPr>
  </w:style>
  <w:style w:type="character" w:styleId="nfasissutil">
    <w:name w:val="Subtle Emphasis"/>
    <w:uiPriority w:val="19"/>
    <w:qFormat/>
    <w:rsid w:val="000C7047"/>
    <w:rPr>
      <w:i/>
      <w:iCs/>
      <w:color w:val="404040"/>
    </w:rPr>
  </w:style>
  <w:style w:type="character" w:styleId="Hipervnculo">
    <w:name w:val="Hyperlink"/>
    <w:uiPriority w:val="99"/>
    <w:unhideWhenUsed/>
    <w:rsid w:val="00E819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4</cp:revision>
  <cp:lastPrinted>2022-01-11T10:11:00Z</cp:lastPrinted>
  <dcterms:created xsi:type="dcterms:W3CDTF">2024-07-16T12:15:00Z</dcterms:created>
  <dcterms:modified xsi:type="dcterms:W3CDTF">2024-07-30T07:43:00Z</dcterms:modified>
</cp:coreProperties>
</file>