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149C6" w14:textId="6E8C76FE" w:rsidR="00742BD9" w:rsidRDefault="00124690" w:rsidP="00742BD9">
      <w:pPr>
        <w:spacing w:line="360" w:lineRule="auto"/>
        <w:ind w:firstLine="567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La Consejera</w:t>
      </w:r>
      <w:r w:rsidR="004A384D" w:rsidRPr="00D24316">
        <w:rPr>
          <w:rFonts w:ascii="DejaVu Serif" w:hAnsi="DejaVu Serif"/>
          <w:sz w:val="26"/>
          <w:szCs w:val="26"/>
        </w:rPr>
        <w:t xml:space="preserve"> de Universidad, Innovación y Transformación Digital del Gobierno de Navarra</w:t>
      </w:r>
      <w:r w:rsidR="005C57FC" w:rsidRPr="00D24316">
        <w:rPr>
          <w:rFonts w:ascii="DejaVu Serif" w:hAnsi="DejaVu Serif"/>
          <w:sz w:val="26"/>
          <w:szCs w:val="26"/>
        </w:rPr>
        <w:t xml:space="preserve">, en relación con la </w:t>
      </w:r>
      <w:r w:rsidR="005C57FC" w:rsidRPr="00D24316">
        <w:rPr>
          <w:rFonts w:ascii="DejaVu Serif" w:hAnsi="DejaVu Serif"/>
          <w:b/>
          <w:sz w:val="26"/>
          <w:szCs w:val="26"/>
        </w:rPr>
        <w:t>pregunta para su contestación por escrito</w:t>
      </w:r>
      <w:r w:rsidR="005C57FC" w:rsidRPr="00D24316">
        <w:rPr>
          <w:rFonts w:ascii="DejaVu Serif" w:hAnsi="DejaVu Serif"/>
          <w:sz w:val="26"/>
          <w:szCs w:val="26"/>
        </w:rPr>
        <w:t xml:space="preserve"> formulada por </w:t>
      </w:r>
      <w:r w:rsidR="009A0F11" w:rsidRPr="00D24316">
        <w:rPr>
          <w:rFonts w:ascii="DejaVu Serif" w:hAnsi="DejaVu Serif"/>
          <w:sz w:val="26"/>
          <w:szCs w:val="26"/>
        </w:rPr>
        <w:t>el Parlamentario Foral Ilmo. Sr. D.</w:t>
      </w:r>
      <w:r w:rsidR="000C7047">
        <w:rPr>
          <w:rFonts w:ascii="DejaVu Serif" w:hAnsi="DejaVu Serif"/>
          <w:sz w:val="26"/>
          <w:szCs w:val="26"/>
        </w:rPr>
        <w:t xml:space="preserve"> Angel Ansa Echegaray</w:t>
      </w:r>
      <w:r w:rsidR="005C57FC" w:rsidRPr="00D24316">
        <w:rPr>
          <w:rFonts w:ascii="DejaVu Serif" w:hAnsi="DejaVu Serif"/>
          <w:sz w:val="26"/>
          <w:szCs w:val="26"/>
        </w:rPr>
        <w:t>, adscrit</w:t>
      </w:r>
      <w:r w:rsidR="009A0F11" w:rsidRPr="00D24316">
        <w:rPr>
          <w:rFonts w:ascii="DejaVu Serif" w:hAnsi="DejaVu Serif"/>
          <w:sz w:val="26"/>
          <w:szCs w:val="26"/>
        </w:rPr>
        <w:t>o</w:t>
      </w:r>
      <w:r w:rsidR="005C57FC" w:rsidRPr="00D24316">
        <w:rPr>
          <w:rFonts w:ascii="DejaVu Serif" w:hAnsi="DejaVu Serif"/>
          <w:sz w:val="26"/>
          <w:szCs w:val="26"/>
        </w:rPr>
        <w:t xml:space="preserve"> al Grupo Parlamentario</w:t>
      </w:r>
      <w:r w:rsidR="007C558B">
        <w:rPr>
          <w:rFonts w:ascii="DejaVu Serif" w:hAnsi="DejaVu Serif"/>
          <w:sz w:val="26"/>
          <w:szCs w:val="26"/>
        </w:rPr>
        <w:t xml:space="preserve"> Unión del Pueblo Navarro (UPN)</w:t>
      </w:r>
      <w:r w:rsidR="005C57FC" w:rsidRPr="00D24316">
        <w:rPr>
          <w:rFonts w:ascii="DejaVu Serif" w:hAnsi="DejaVu Serif"/>
          <w:sz w:val="26"/>
          <w:szCs w:val="26"/>
        </w:rPr>
        <w:t xml:space="preserve">, </w:t>
      </w:r>
      <w:r w:rsidR="00742BD9" w:rsidRPr="000C7047">
        <w:rPr>
          <w:rFonts w:ascii="DejaVu Serif" w:hAnsi="DejaVu Serif"/>
          <w:sz w:val="26"/>
          <w:szCs w:val="26"/>
        </w:rPr>
        <w:t xml:space="preserve">sobre </w:t>
      </w:r>
      <w:r w:rsidR="00E8195E" w:rsidRPr="00E8195E">
        <w:rPr>
          <w:rFonts w:ascii="DejaVu Serif" w:hAnsi="DejaVu Serif"/>
          <w:sz w:val="26"/>
          <w:szCs w:val="26"/>
        </w:rPr>
        <w:t>el proyecto "</w:t>
      </w:r>
      <w:proofErr w:type="spellStart"/>
      <w:r w:rsidR="00E8195E" w:rsidRPr="00E8195E">
        <w:rPr>
          <w:rFonts w:ascii="DejaVu Serif" w:hAnsi="DejaVu Serif"/>
          <w:sz w:val="26"/>
          <w:szCs w:val="26"/>
        </w:rPr>
        <w:t>Wallet</w:t>
      </w:r>
      <w:proofErr w:type="spellEnd"/>
      <w:r w:rsidR="00E8195E" w:rsidRPr="00E8195E">
        <w:rPr>
          <w:rFonts w:ascii="DejaVu Serif" w:hAnsi="DejaVu Serif"/>
          <w:sz w:val="26"/>
          <w:szCs w:val="26"/>
        </w:rPr>
        <w:t xml:space="preserve"> de identidad digital".</w:t>
      </w:r>
      <w:r w:rsidR="00E8195E">
        <w:rPr>
          <w:rFonts w:ascii="DejaVu Serif" w:hAnsi="DejaVu Serif"/>
          <w:sz w:val="26"/>
          <w:szCs w:val="26"/>
        </w:rPr>
        <w:t xml:space="preserve"> </w:t>
      </w:r>
      <w:r w:rsidR="000C7047">
        <w:rPr>
          <w:rFonts w:ascii="DejaVu Serif" w:hAnsi="DejaVu Serif"/>
          <w:sz w:val="26"/>
          <w:szCs w:val="26"/>
        </w:rPr>
        <w:t>(</w:t>
      </w:r>
      <w:r w:rsidR="00E8195E">
        <w:rPr>
          <w:rFonts w:ascii="DejaVu Serif" w:hAnsi="DejaVu Serif"/>
          <w:sz w:val="26"/>
          <w:szCs w:val="26"/>
        </w:rPr>
        <w:t>11-24/PES-00306</w:t>
      </w:r>
      <w:r w:rsidR="000C7047" w:rsidRPr="000C7047">
        <w:rPr>
          <w:rFonts w:ascii="DejaVu Serif" w:hAnsi="DejaVu Serif"/>
          <w:sz w:val="26"/>
          <w:szCs w:val="26"/>
        </w:rPr>
        <w:t>.</w:t>
      </w:r>
      <w:r w:rsidR="000C7047">
        <w:rPr>
          <w:rFonts w:ascii="DejaVu Serif" w:hAnsi="DejaVu Serif"/>
          <w:sz w:val="26"/>
          <w:szCs w:val="26"/>
        </w:rPr>
        <w:t>)</w:t>
      </w:r>
      <w:r w:rsidR="00742BD9">
        <w:rPr>
          <w:rFonts w:ascii="DejaVu Serif" w:hAnsi="DejaVu Serif"/>
          <w:sz w:val="26"/>
          <w:szCs w:val="26"/>
        </w:rPr>
        <w:t>, informa lo siguiente:</w:t>
      </w:r>
    </w:p>
    <w:p w14:paraId="51302D80" w14:textId="10CEBFD5" w:rsidR="00742BD9" w:rsidRDefault="00E8195E" w:rsidP="00742BD9">
      <w:pPr>
        <w:autoSpaceDE w:val="0"/>
        <w:autoSpaceDN w:val="0"/>
        <w:spacing w:line="360" w:lineRule="auto"/>
        <w:ind w:firstLine="567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Con respecto al Proyecto</w:t>
      </w:r>
      <w:r w:rsidR="00A829A9">
        <w:rPr>
          <w:rFonts w:ascii="DejaVu Serif" w:hAnsi="DejaVu Serif"/>
          <w:sz w:val="26"/>
          <w:szCs w:val="26"/>
        </w:rPr>
        <w:t xml:space="preserve"> </w:t>
      </w:r>
      <w:proofErr w:type="spellStart"/>
      <w:r>
        <w:rPr>
          <w:rFonts w:ascii="DejaVu Serif" w:hAnsi="DejaVu Serif"/>
          <w:sz w:val="26"/>
          <w:szCs w:val="26"/>
        </w:rPr>
        <w:t>Wallet</w:t>
      </w:r>
      <w:proofErr w:type="spellEnd"/>
      <w:r>
        <w:rPr>
          <w:rFonts w:ascii="DejaVu Serif" w:hAnsi="DejaVu Serif"/>
          <w:sz w:val="26"/>
          <w:szCs w:val="26"/>
        </w:rPr>
        <w:t xml:space="preserve"> de Identidad Digital, se informa que actualmente se encuentra </w:t>
      </w:r>
      <w:r w:rsidRPr="00E8195E">
        <w:rPr>
          <w:rFonts w:ascii="DejaVu Serif" w:hAnsi="DejaVu Serif"/>
          <w:sz w:val="26"/>
          <w:szCs w:val="26"/>
        </w:rPr>
        <w:t>licitado por</w:t>
      </w:r>
      <w:r>
        <w:rPr>
          <w:rFonts w:ascii="DejaVu Serif" w:hAnsi="DejaVu Serif"/>
          <w:sz w:val="26"/>
          <w:szCs w:val="26"/>
        </w:rPr>
        <w:t xml:space="preserve"> la</w:t>
      </w:r>
      <w:r w:rsidRPr="00E8195E">
        <w:rPr>
          <w:rFonts w:ascii="DejaVu Serif" w:hAnsi="DejaVu Serif"/>
          <w:sz w:val="26"/>
          <w:szCs w:val="26"/>
        </w:rPr>
        <w:t xml:space="preserve"> Sociedad Pública </w:t>
      </w:r>
      <w:proofErr w:type="spellStart"/>
      <w:r>
        <w:rPr>
          <w:rFonts w:ascii="DejaVu Serif" w:hAnsi="DejaVu Serif"/>
          <w:sz w:val="26"/>
          <w:szCs w:val="26"/>
        </w:rPr>
        <w:t>Nasertic</w:t>
      </w:r>
      <w:proofErr w:type="spellEnd"/>
      <w:r>
        <w:rPr>
          <w:rFonts w:ascii="DejaVu Serif" w:hAnsi="DejaVu Serif"/>
          <w:sz w:val="26"/>
          <w:szCs w:val="26"/>
        </w:rPr>
        <w:t xml:space="preserve"> y </w:t>
      </w:r>
      <w:r w:rsidRPr="00E8195E">
        <w:rPr>
          <w:rFonts w:ascii="DejaVu Serif" w:hAnsi="DejaVu Serif"/>
          <w:sz w:val="26"/>
          <w:szCs w:val="26"/>
        </w:rPr>
        <w:t xml:space="preserve">adjudicado a la empresa </w:t>
      </w:r>
      <w:proofErr w:type="spellStart"/>
      <w:r w:rsidR="00742BD9" w:rsidRPr="00E8195E">
        <w:rPr>
          <w:rFonts w:ascii="DejaVu Serif" w:hAnsi="DejaVu Serif"/>
          <w:sz w:val="26"/>
          <w:szCs w:val="26"/>
        </w:rPr>
        <w:t>Veridas</w:t>
      </w:r>
      <w:proofErr w:type="spellEnd"/>
      <w:r w:rsidR="00742BD9" w:rsidRPr="00E8195E">
        <w:rPr>
          <w:rFonts w:ascii="DejaVu Serif" w:hAnsi="DejaVu Serif"/>
          <w:sz w:val="26"/>
          <w:szCs w:val="26"/>
        </w:rPr>
        <w:t xml:space="preserve"> Digital </w:t>
      </w:r>
      <w:proofErr w:type="spellStart"/>
      <w:r w:rsidR="00742BD9" w:rsidRPr="00E8195E">
        <w:rPr>
          <w:rFonts w:ascii="DejaVu Serif" w:hAnsi="DejaVu Serif"/>
          <w:sz w:val="26"/>
          <w:szCs w:val="26"/>
        </w:rPr>
        <w:t>Authentication</w:t>
      </w:r>
      <w:proofErr w:type="spellEnd"/>
      <w:r w:rsidR="00742BD9" w:rsidRPr="00E8195E">
        <w:rPr>
          <w:rFonts w:ascii="DejaVu Serif" w:hAnsi="DejaVu Serif"/>
          <w:sz w:val="26"/>
          <w:szCs w:val="26"/>
        </w:rPr>
        <w:t xml:space="preserve"> </w:t>
      </w:r>
      <w:proofErr w:type="spellStart"/>
      <w:r w:rsidR="00742BD9" w:rsidRPr="00E8195E">
        <w:rPr>
          <w:rFonts w:ascii="DejaVu Serif" w:hAnsi="DejaVu Serif"/>
          <w:sz w:val="26"/>
          <w:szCs w:val="26"/>
        </w:rPr>
        <w:t>Solutions</w:t>
      </w:r>
      <w:proofErr w:type="spellEnd"/>
      <w:r w:rsidR="00742BD9" w:rsidRPr="00E8195E">
        <w:rPr>
          <w:rFonts w:ascii="DejaVu Serif" w:hAnsi="DejaVu Serif"/>
          <w:sz w:val="26"/>
          <w:szCs w:val="26"/>
        </w:rPr>
        <w:t xml:space="preserve"> </w:t>
      </w:r>
      <w:r w:rsidRPr="00E8195E">
        <w:rPr>
          <w:rFonts w:ascii="DejaVu Serif" w:hAnsi="DejaVu Serif"/>
          <w:sz w:val="26"/>
          <w:szCs w:val="26"/>
        </w:rPr>
        <w:t>S.L.</w:t>
      </w:r>
      <w:r>
        <w:rPr>
          <w:rFonts w:ascii="DejaVu Serif" w:hAnsi="DejaVu Serif"/>
          <w:sz w:val="26"/>
          <w:szCs w:val="26"/>
        </w:rPr>
        <w:t>, siendo esta quien está realizando su ejecución.</w:t>
      </w:r>
    </w:p>
    <w:p w14:paraId="1BAB24C0" w14:textId="730ADD04" w:rsidR="00742BD9" w:rsidRDefault="00E8195E" w:rsidP="00742BD9">
      <w:pPr>
        <w:autoSpaceDE w:val="0"/>
        <w:autoSpaceDN w:val="0"/>
        <w:spacing w:line="360" w:lineRule="auto"/>
        <w:ind w:firstLine="567"/>
        <w:jc w:val="both"/>
        <w:rPr>
          <w:rFonts w:ascii="DejaVu Serif" w:hAnsi="DejaVu Serif"/>
          <w:sz w:val="26"/>
          <w:szCs w:val="26"/>
        </w:rPr>
      </w:pPr>
      <w:r w:rsidRPr="00E8195E">
        <w:rPr>
          <w:rFonts w:ascii="DejaVu Serif" w:hAnsi="DejaVu Serif"/>
          <w:sz w:val="26"/>
          <w:szCs w:val="26"/>
        </w:rPr>
        <w:t>El presupuesto tot</w:t>
      </w:r>
      <w:r>
        <w:rPr>
          <w:rFonts w:ascii="DejaVu Serif" w:hAnsi="DejaVu Serif"/>
          <w:sz w:val="26"/>
          <w:szCs w:val="26"/>
        </w:rPr>
        <w:t xml:space="preserve">al del proyecto son 800.000€ </w:t>
      </w:r>
      <w:r w:rsidRPr="00E8195E">
        <w:rPr>
          <w:rFonts w:ascii="DejaVu Serif" w:hAnsi="DejaVu Serif"/>
          <w:sz w:val="26"/>
          <w:szCs w:val="26"/>
        </w:rPr>
        <w:t xml:space="preserve">(impuestos incluidos). </w:t>
      </w:r>
      <w:r>
        <w:rPr>
          <w:rFonts w:ascii="DejaVu Serif" w:hAnsi="DejaVu Serif"/>
          <w:sz w:val="26"/>
          <w:szCs w:val="26"/>
        </w:rPr>
        <w:t>Con cargo a l</w:t>
      </w:r>
      <w:r w:rsidRPr="00E8195E">
        <w:rPr>
          <w:rFonts w:ascii="DejaVu Serif" w:hAnsi="DejaVu Serif"/>
          <w:sz w:val="26"/>
          <w:szCs w:val="26"/>
        </w:rPr>
        <w:t>a partida en la que se contabiliza este encargo es:</w:t>
      </w:r>
      <w:r w:rsidR="00742BD9">
        <w:rPr>
          <w:rFonts w:ascii="DejaVu Serif" w:hAnsi="DejaVu Serif"/>
          <w:sz w:val="26"/>
          <w:szCs w:val="26"/>
        </w:rPr>
        <w:t xml:space="preserve"> </w:t>
      </w:r>
      <w:r w:rsidRPr="00E8195E">
        <w:rPr>
          <w:rFonts w:ascii="DejaVu Serif" w:hAnsi="DejaVu Serif"/>
          <w:sz w:val="26"/>
          <w:szCs w:val="26"/>
        </w:rPr>
        <w:t xml:space="preserve">900009 90300 6094 233105 MRR Encargo a </w:t>
      </w:r>
      <w:proofErr w:type="spellStart"/>
      <w:r w:rsidR="00742BD9" w:rsidRPr="00E8195E">
        <w:rPr>
          <w:rFonts w:ascii="DejaVu Serif" w:hAnsi="DejaVu Serif"/>
          <w:sz w:val="26"/>
          <w:szCs w:val="26"/>
        </w:rPr>
        <w:t>Nasertic</w:t>
      </w:r>
      <w:proofErr w:type="spellEnd"/>
      <w:r w:rsidRPr="00E8195E">
        <w:rPr>
          <w:rFonts w:ascii="DejaVu Serif" w:hAnsi="DejaVu Serif"/>
          <w:sz w:val="26"/>
          <w:szCs w:val="26"/>
        </w:rPr>
        <w:t xml:space="preserve">: </w:t>
      </w:r>
      <w:proofErr w:type="spellStart"/>
      <w:r w:rsidRPr="00E8195E">
        <w:rPr>
          <w:rFonts w:ascii="DejaVu Serif" w:hAnsi="DejaVu Serif"/>
          <w:sz w:val="26"/>
          <w:szCs w:val="26"/>
        </w:rPr>
        <w:t>wallet</w:t>
      </w:r>
      <w:proofErr w:type="spellEnd"/>
      <w:r w:rsidRPr="00E8195E">
        <w:rPr>
          <w:rFonts w:ascii="DejaVu Serif" w:hAnsi="DejaVu Serif"/>
          <w:sz w:val="26"/>
          <w:szCs w:val="26"/>
        </w:rPr>
        <w:t xml:space="preserve"> de identidad</w:t>
      </w:r>
      <w:r>
        <w:rPr>
          <w:rFonts w:ascii="DejaVu Serif" w:hAnsi="DejaVu Serif"/>
          <w:sz w:val="26"/>
          <w:szCs w:val="26"/>
        </w:rPr>
        <w:t>.</w:t>
      </w:r>
    </w:p>
    <w:p w14:paraId="147968EC" w14:textId="77777777" w:rsidR="00742BD9" w:rsidRDefault="00E8195E" w:rsidP="00742BD9">
      <w:pPr>
        <w:autoSpaceDE w:val="0"/>
        <w:autoSpaceDN w:val="0"/>
        <w:spacing w:line="360" w:lineRule="auto"/>
        <w:ind w:firstLine="567"/>
        <w:jc w:val="both"/>
        <w:rPr>
          <w:rFonts w:ascii="DejaVu Serif" w:hAnsi="DejaVu Serif"/>
          <w:sz w:val="26"/>
          <w:szCs w:val="26"/>
        </w:rPr>
      </w:pPr>
      <w:r w:rsidRPr="00E8195E">
        <w:rPr>
          <w:rFonts w:ascii="DejaVu Serif" w:hAnsi="DejaVu Serif"/>
          <w:sz w:val="26"/>
          <w:szCs w:val="26"/>
        </w:rPr>
        <w:t>El plazo para su puesta en marcha es el reflejado en el encargo</w:t>
      </w:r>
      <w:r>
        <w:rPr>
          <w:rFonts w:ascii="DejaVu Serif" w:hAnsi="DejaVu Serif"/>
          <w:sz w:val="26"/>
          <w:szCs w:val="26"/>
        </w:rPr>
        <w:t xml:space="preserve"> a la sociedad pública </w:t>
      </w:r>
      <w:proofErr w:type="spellStart"/>
      <w:r>
        <w:rPr>
          <w:rFonts w:ascii="DejaVu Serif" w:hAnsi="DejaVu Serif"/>
          <w:sz w:val="26"/>
          <w:szCs w:val="26"/>
        </w:rPr>
        <w:t>Nasertic</w:t>
      </w:r>
      <w:proofErr w:type="spellEnd"/>
      <w:r w:rsidRPr="00E8195E">
        <w:rPr>
          <w:rFonts w:ascii="DejaVu Serif" w:hAnsi="DejaVu Serif"/>
          <w:sz w:val="26"/>
          <w:szCs w:val="26"/>
        </w:rPr>
        <w:t xml:space="preserve">. </w:t>
      </w:r>
    </w:p>
    <w:p w14:paraId="69DB6D6B" w14:textId="77777777" w:rsidR="00742BD9" w:rsidRDefault="00E8195E" w:rsidP="00742BD9">
      <w:pPr>
        <w:autoSpaceDE w:val="0"/>
        <w:autoSpaceDN w:val="0"/>
        <w:spacing w:line="360" w:lineRule="auto"/>
        <w:ind w:firstLine="567"/>
        <w:jc w:val="both"/>
        <w:rPr>
          <w:rFonts w:ascii="DejaVu Serif" w:hAnsi="DejaVu Serif"/>
          <w:sz w:val="26"/>
          <w:szCs w:val="26"/>
        </w:rPr>
      </w:pPr>
      <w:r w:rsidRPr="00E8195E">
        <w:rPr>
          <w:rFonts w:ascii="DejaVu Serif" w:hAnsi="DejaVu Serif"/>
          <w:sz w:val="26"/>
          <w:szCs w:val="26"/>
        </w:rPr>
        <w:t xml:space="preserve">No obstante, dado el tratamiento de datos biométricos que conlleva y a propuesta de la Unidad Delegada de Protección de Datos, tras contrastar la evaluación de impacto requerida por el Reglamento de Protección de Datos, se va a realizar una primera fase de pilotaje con un público reducido con el objetivo de validar las premisas de diseño y la usabilidad y seguridad del sistema propuesto frente a los existentes. </w:t>
      </w:r>
    </w:p>
    <w:p w14:paraId="312701EF" w14:textId="77777777" w:rsidR="00742BD9" w:rsidRDefault="00E8195E" w:rsidP="00742BD9">
      <w:pPr>
        <w:autoSpaceDE w:val="0"/>
        <w:autoSpaceDN w:val="0"/>
        <w:spacing w:line="360" w:lineRule="auto"/>
        <w:ind w:firstLine="567"/>
        <w:jc w:val="both"/>
        <w:rPr>
          <w:rFonts w:ascii="DejaVu Serif" w:hAnsi="DejaVu Serif"/>
          <w:sz w:val="26"/>
          <w:szCs w:val="26"/>
        </w:rPr>
      </w:pPr>
      <w:r w:rsidRPr="00E8195E">
        <w:rPr>
          <w:rFonts w:ascii="DejaVu Serif" w:hAnsi="DejaVu Serif"/>
          <w:sz w:val="26"/>
          <w:szCs w:val="26"/>
        </w:rPr>
        <w:t xml:space="preserve">El ámbito de aplicación </w:t>
      </w:r>
      <w:r>
        <w:rPr>
          <w:rFonts w:ascii="DejaVu Serif" w:hAnsi="DejaVu Serif"/>
          <w:sz w:val="26"/>
          <w:szCs w:val="26"/>
        </w:rPr>
        <w:t>de esta</w:t>
      </w:r>
      <w:r w:rsidRPr="00E8195E">
        <w:rPr>
          <w:rFonts w:ascii="DejaVu Serif" w:hAnsi="DejaVu Serif"/>
          <w:sz w:val="26"/>
          <w:szCs w:val="26"/>
        </w:rPr>
        <w:t xml:space="preserve"> primera fase será, a modo de primer piloto, para un público limitado de personas usuarias seleccionadas, que puedan requerir un acceso más sencillo y seguro a los servicios públicos.</w:t>
      </w:r>
    </w:p>
    <w:p w14:paraId="66FEF455" w14:textId="77777777" w:rsidR="00742BD9" w:rsidRDefault="005C57FC" w:rsidP="00742BD9">
      <w:pPr>
        <w:ind w:firstLine="567"/>
        <w:jc w:val="both"/>
        <w:rPr>
          <w:rFonts w:ascii="DejaVu Serif" w:hAnsi="DejaVu Serif"/>
          <w:sz w:val="26"/>
          <w:szCs w:val="26"/>
        </w:rPr>
      </w:pPr>
      <w:r w:rsidRPr="00D24316">
        <w:rPr>
          <w:rFonts w:ascii="DejaVu Serif" w:hAnsi="DejaVu Serif"/>
          <w:sz w:val="26"/>
          <w:szCs w:val="26"/>
        </w:rPr>
        <w:t>Es cu</w:t>
      </w:r>
      <w:r w:rsidR="00730366" w:rsidRPr="00D24316">
        <w:rPr>
          <w:rFonts w:ascii="DejaVu Serif" w:hAnsi="DejaVu Serif"/>
          <w:sz w:val="26"/>
          <w:szCs w:val="26"/>
        </w:rPr>
        <w:t>a</w:t>
      </w:r>
      <w:r w:rsidRPr="00D24316">
        <w:rPr>
          <w:rFonts w:ascii="DejaVu Serif" w:hAnsi="DejaVu Serif"/>
          <w:sz w:val="26"/>
          <w:szCs w:val="26"/>
        </w:rPr>
        <w:t xml:space="preserve">nto </w:t>
      </w:r>
      <w:r w:rsidR="000C24EC" w:rsidRPr="00D24316">
        <w:rPr>
          <w:rFonts w:ascii="DejaVu Serif" w:hAnsi="DejaVu Serif"/>
          <w:sz w:val="26"/>
          <w:szCs w:val="26"/>
        </w:rPr>
        <w:t xml:space="preserve">informo </w:t>
      </w:r>
      <w:r w:rsidRPr="00D24316">
        <w:rPr>
          <w:rFonts w:ascii="DejaVu Serif" w:hAnsi="DejaVu Serif"/>
          <w:sz w:val="26"/>
          <w:szCs w:val="26"/>
        </w:rPr>
        <w:t xml:space="preserve">en cumplimiento de lo dispuesto en el </w:t>
      </w:r>
      <w:r w:rsidR="007C558B">
        <w:rPr>
          <w:rFonts w:ascii="DejaVu Serif" w:hAnsi="DejaVu Serif"/>
          <w:b/>
          <w:sz w:val="26"/>
          <w:szCs w:val="26"/>
        </w:rPr>
        <w:t>artículo 215</w:t>
      </w:r>
      <w:r w:rsidRPr="00D24316">
        <w:rPr>
          <w:rFonts w:ascii="DejaVu Serif" w:hAnsi="DejaVu Serif"/>
          <w:sz w:val="26"/>
          <w:szCs w:val="26"/>
        </w:rPr>
        <w:t xml:space="preserve"> del Reglamento del Parlamento de Navarra.</w:t>
      </w:r>
    </w:p>
    <w:p w14:paraId="5C456FA2" w14:textId="76BDB613" w:rsidR="005C57FC" w:rsidRPr="00E2075A" w:rsidRDefault="005C57FC" w:rsidP="00742BD9">
      <w:pPr>
        <w:ind w:firstLine="567"/>
        <w:jc w:val="center"/>
        <w:rPr>
          <w:rFonts w:ascii="DejaVu Serif" w:hAnsi="DejaVu Serif"/>
          <w:sz w:val="26"/>
          <w:szCs w:val="26"/>
        </w:rPr>
      </w:pPr>
      <w:r w:rsidRPr="00E2075A">
        <w:rPr>
          <w:rFonts w:ascii="DejaVu Serif" w:hAnsi="DejaVu Serif"/>
          <w:sz w:val="26"/>
          <w:szCs w:val="26"/>
        </w:rPr>
        <w:t>Pamplona</w:t>
      </w:r>
      <w:r w:rsidR="00D24316">
        <w:rPr>
          <w:rFonts w:ascii="DejaVu Serif" w:hAnsi="DejaVu Serif"/>
          <w:sz w:val="26"/>
          <w:szCs w:val="26"/>
        </w:rPr>
        <w:t>-Iruñ</w:t>
      </w:r>
      <w:r w:rsidR="009F2469" w:rsidRPr="00E2075A">
        <w:rPr>
          <w:rFonts w:ascii="DejaVu Serif" w:hAnsi="DejaVu Serif"/>
          <w:sz w:val="26"/>
          <w:szCs w:val="26"/>
        </w:rPr>
        <w:t>a</w:t>
      </w:r>
      <w:r w:rsidRPr="00E2075A">
        <w:rPr>
          <w:rFonts w:ascii="DejaVu Serif" w:hAnsi="DejaVu Serif"/>
          <w:sz w:val="26"/>
          <w:szCs w:val="26"/>
        </w:rPr>
        <w:t xml:space="preserve">, </w:t>
      </w:r>
      <w:r w:rsidR="00E8195E">
        <w:rPr>
          <w:rFonts w:ascii="DejaVu Serif" w:hAnsi="DejaVu Serif"/>
          <w:sz w:val="26"/>
          <w:szCs w:val="26"/>
        </w:rPr>
        <w:t>15</w:t>
      </w:r>
      <w:r w:rsidR="007A3C0D">
        <w:rPr>
          <w:rFonts w:ascii="DejaVu Serif" w:hAnsi="DejaVu Serif"/>
          <w:sz w:val="26"/>
          <w:szCs w:val="26"/>
        </w:rPr>
        <w:t xml:space="preserve"> </w:t>
      </w:r>
      <w:r w:rsidR="00EA380B" w:rsidRPr="00E2075A">
        <w:rPr>
          <w:rFonts w:ascii="DejaVu Serif" w:hAnsi="DejaVu Serif"/>
          <w:sz w:val="26"/>
          <w:szCs w:val="26"/>
        </w:rPr>
        <w:t xml:space="preserve">de </w:t>
      </w:r>
      <w:r w:rsidR="00CA17E0">
        <w:rPr>
          <w:rFonts w:ascii="DejaVu Serif" w:hAnsi="DejaVu Serif"/>
          <w:sz w:val="26"/>
          <w:szCs w:val="26"/>
        </w:rPr>
        <w:t>ju</w:t>
      </w:r>
      <w:r w:rsidR="00E8195E">
        <w:rPr>
          <w:rFonts w:ascii="DejaVu Serif" w:hAnsi="DejaVu Serif"/>
          <w:sz w:val="26"/>
          <w:szCs w:val="26"/>
        </w:rPr>
        <w:t>l</w:t>
      </w:r>
      <w:r w:rsidR="00CA17E0">
        <w:rPr>
          <w:rFonts w:ascii="DejaVu Serif" w:hAnsi="DejaVu Serif"/>
          <w:sz w:val="26"/>
          <w:szCs w:val="26"/>
        </w:rPr>
        <w:t>io</w:t>
      </w:r>
      <w:r w:rsidR="00B95259" w:rsidRPr="00E2075A">
        <w:rPr>
          <w:rFonts w:ascii="DejaVu Serif" w:hAnsi="DejaVu Serif"/>
          <w:sz w:val="26"/>
          <w:szCs w:val="26"/>
        </w:rPr>
        <w:t xml:space="preserve"> </w:t>
      </w:r>
      <w:r w:rsidRPr="00E2075A">
        <w:rPr>
          <w:rFonts w:ascii="DejaVu Serif" w:hAnsi="DejaVu Serif"/>
          <w:sz w:val="26"/>
          <w:szCs w:val="26"/>
        </w:rPr>
        <w:t xml:space="preserve">de </w:t>
      </w:r>
      <w:r w:rsidR="004E76C4">
        <w:rPr>
          <w:rFonts w:ascii="DejaVu Serif" w:hAnsi="DejaVu Serif"/>
          <w:sz w:val="26"/>
          <w:szCs w:val="26"/>
        </w:rPr>
        <w:t>20</w:t>
      </w:r>
      <w:r w:rsidR="00124690">
        <w:rPr>
          <w:rFonts w:ascii="DejaVu Serif" w:hAnsi="DejaVu Serif"/>
          <w:sz w:val="26"/>
          <w:szCs w:val="26"/>
        </w:rPr>
        <w:t>24</w:t>
      </w:r>
    </w:p>
    <w:p w14:paraId="0D99EAB0" w14:textId="099BCDD5" w:rsidR="00D40A88" w:rsidRPr="00E2075A" w:rsidRDefault="00742BD9" w:rsidP="00742BD9">
      <w:pPr>
        <w:ind w:firstLine="567"/>
        <w:jc w:val="center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La Consejera</w:t>
      </w:r>
      <w:r w:rsidRPr="00D24316">
        <w:rPr>
          <w:rFonts w:ascii="DejaVu Serif" w:hAnsi="DejaVu Serif"/>
          <w:sz w:val="26"/>
          <w:szCs w:val="26"/>
        </w:rPr>
        <w:t xml:space="preserve"> de Universidad, Innovación y Transformación Digital</w:t>
      </w:r>
      <w:r>
        <w:rPr>
          <w:rFonts w:ascii="DejaVu Serif" w:hAnsi="DejaVu Serif"/>
          <w:sz w:val="26"/>
          <w:szCs w:val="26"/>
        </w:rPr>
        <w:t>:</w:t>
      </w:r>
      <w:r w:rsidRPr="00D24316">
        <w:rPr>
          <w:rFonts w:ascii="DejaVu Serif" w:hAnsi="DejaVu Serif"/>
          <w:sz w:val="26"/>
          <w:szCs w:val="26"/>
        </w:rPr>
        <w:t xml:space="preserve"> </w:t>
      </w:r>
      <w:r w:rsidR="00124690">
        <w:rPr>
          <w:rFonts w:ascii="DejaVu Serif" w:hAnsi="DejaVu Serif"/>
          <w:sz w:val="26"/>
          <w:szCs w:val="26"/>
        </w:rPr>
        <w:t xml:space="preserve">Patricia </w:t>
      </w:r>
      <w:proofErr w:type="spellStart"/>
      <w:r w:rsidR="00124690">
        <w:rPr>
          <w:rFonts w:ascii="DejaVu Serif" w:hAnsi="DejaVu Serif"/>
          <w:sz w:val="26"/>
          <w:szCs w:val="26"/>
        </w:rPr>
        <w:t>Fanlo</w:t>
      </w:r>
      <w:proofErr w:type="spellEnd"/>
      <w:r w:rsidR="00124690">
        <w:rPr>
          <w:rFonts w:ascii="DejaVu Serif" w:hAnsi="DejaVu Serif"/>
          <w:sz w:val="26"/>
          <w:szCs w:val="26"/>
        </w:rPr>
        <w:t xml:space="preserve"> Mateo</w:t>
      </w:r>
    </w:p>
    <w:sectPr w:rsidR="00D40A88" w:rsidRPr="00E2075A" w:rsidSect="00742BD9">
      <w:footerReference w:type="default" r:id="rId7"/>
      <w:pgSz w:w="11907" w:h="16840" w:code="9"/>
      <w:pgMar w:top="1276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50FE4" w14:textId="77777777" w:rsidR="002A2D23" w:rsidRDefault="002A2D23" w:rsidP="00D40A88">
      <w:r>
        <w:separator/>
      </w:r>
    </w:p>
  </w:endnote>
  <w:endnote w:type="continuationSeparator" w:id="0">
    <w:p w14:paraId="115436A0" w14:textId="77777777" w:rsidR="002A2D23" w:rsidRDefault="002A2D23" w:rsidP="00D4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15A87" w14:textId="77777777" w:rsidR="00D40A88" w:rsidRDefault="00D40A88">
    <w:pPr>
      <w:pStyle w:val="Piedepgina"/>
    </w:pPr>
  </w:p>
  <w:p w14:paraId="7DFADE42" w14:textId="77777777" w:rsidR="00D40A88" w:rsidRPr="001709C7" w:rsidRDefault="00D40A88" w:rsidP="00D40A88">
    <w:pPr>
      <w:jc w:val="both"/>
      <w:rPr>
        <w:rFonts w:ascii="DejaVu Serif" w:hAnsi="DejaVu Serif"/>
        <w:sz w:val="26"/>
        <w:szCs w:val="26"/>
      </w:rPr>
    </w:pPr>
  </w:p>
  <w:p w14:paraId="1C2D7580" w14:textId="77777777" w:rsidR="00D40A88" w:rsidRDefault="00D40A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10D9F" w14:textId="77777777" w:rsidR="002A2D23" w:rsidRDefault="002A2D23" w:rsidP="00D40A88">
      <w:r>
        <w:separator/>
      </w:r>
    </w:p>
  </w:footnote>
  <w:footnote w:type="continuationSeparator" w:id="0">
    <w:p w14:paraId="7998C5FA" w14:textId="77777777" w:rsidR="002A2D23" w:rsidRDefault="002A2D23" w:rsidP="00D4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852A1"/>
    <w:multiLevelType w:val="hybridMultilevel"/>
    <w:tmpl w:val="A0008AAE"/>
    <w:lvl w:ilvl="0" w:tplc="DBF28944">
      <w:numFmt w:val="bullet"/>
      <w:lvlText w:val="-"/>
      <w:lvlJc w:val="left"/>
      <w:pPr>
        <w:ind w:left="720" w:hanging="360"/>
      </w:pPr>
      <w:rPr>
        <w:rFonts w:ascii="DejaVu Serif" w:eastAsia="Times New Roman" w:hAnsi="DejaVu Seri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9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47109"/>
    <w:rsid w:val="00061227"/>
    <w:rsid w:val="00061978"/>
    <w:rsid w:val="000C24EC"/>
    <w:rsid w:val="000C2BAE"/>
    <w:rsid w:val="000C4458"/>
    <w:rsid w:val="000C7047"/>
    <w:rsid w:val="00124690"/>
    <w:rsid w:val="0015364A"/>
    <w:rsid w:val="00176AE6"/>
    <w:rsid w:val="00187E82"/>
    <w:rsid w:val="001C10F8"/>
    <w:rsid w:val="001E7D6B"/>
    <w:rsid w:val="001F6E85"/>
    <w:rsid w:val="00207D6A"/>
    <w:rsid w:val="0022246E"/>
    <w:rsid w:val="00235E3A"/>
    <w:rsid w:val="00251DE0"/>
    <w:rsid w:val="00264D61"/>
    <w:rsid w:val="002A2D23"/>
    <w:rsid w:val="003217FB"/>
    <w:rsid w:val="00377151"/>
    <w:rsid w:val="003A0CE7"/>
    <w:rsid w:val="003A506A"/>
    <w:rsid w:val="003A5E61"/>
    <w:rsid w:val="004054E6"/>
    <w:rsid w:val="00462CA9"/>
    <w:rsid w:val="00491B64"/>
    <w:rsid w:val="004A384D"/>
    <w:rsid w:val="004A4DC5"/>
    <w:rsid w:val="004B5238"/>
    <w:rsid w:val="004B5C04"/>
    <w:rsid w:val="004C3705"/>
    <w:rsid w:val="004E76C4"/>
    <w:rsid w:val="00564CC7"/>
    <w:rsid w:val="00580ECC"/>
    <w:rsid w:val="005C36E7"/>
    <w:rsid w:val="005C57FC"/>
    <w:rsid w:val="005E442E"/>
    <w:rsid w:val="00632DDC"/>
    <w:rsid w:val="006360EF"/>
    <w:rsid w:val="00654E5C"/>
    <w:rsid w:val="00657A97"/>
    <w:rsid w:val="006B4DCF"/>
    <w:rsid w:val="00714DDB"/>
    <w:rsid w:val="00730366"/>
    <w:rsid w:val="007336DB"/>
    <w:rsid w:val="00742BD9"/>
    <w:rsid w:val="007A3C0D"/>
    <w:rsid w:val="007B5B6D"/>
    <w:rsid w:val="007C558B"/>
    <w:rsid w:val="007E468F"/>
    <w:rsid w:val="00800A18"/>
    <w:rsid w:val="008303D7"/>
    <w:rsid w:val="00857FEB"/>
    <w:rsid w:val="00867049"/>
    <w:rsid w:val="00872BB8"/>
    <w:rsid w:val="008C2777"/>
    <w:rsid w:val="00901F02"/>
    <w:rsid w:val="00915D78"/>
    <w:rsid w:val="00932262"/>
    <w:rsid w:val="009329E8"/>
    <w:rsid w:val="009620D6"/>
    <w:rsid w:val="009A0F11"/>
    <w:rsid w:val="009A4344"/>
    <w:rsid w:val="009C585B"/>
    <w:rsid w:val="009F2469"/>
    <w:rsid w:val="009F27A5"/>
    <w:rsid w:val="00A23304"/>
    <w:rsid w:val="00A248E9"/>
    <w:rsid w:val="00A37B67"/>
    <w:rsid w:val="00A701BE"/>
    <w:rsid w:val="00A829A9"/>
    <w:rsid w:val="00AA5F02"/>
    <w:rsid w:val="00B102BA"/>
    <w:rsid w:val="00B250AE"/>
    <w:rsid w:val="00B4068E"/>
    <w:rsid w:val="00B72F7B"/>
    <w:rsid w:val="00B7603A"/>
    <w:rsid w:val="00B95259"/>
    <w:rsid w:val="00BA0FC9"/>
    <w:rsid w:val="00BC5CC0"/>
    <w:rsid w:val="00BD62C4"/>
    <w:rsid w:val="00BE6F6B"/>
    <w:rsid w:val="00C01890"/>
    <w:rsid w:val="00C5646B"/>
    <w:rsid w:val="00CA17E0"/>
    <w:rsid w:val="00CA6BED"/>
    <w:rsid w:val="00CF554E"/>
    <w:rsid w:val="00D02262"/>
    <w:rsid w:val="00D24316"/>
    <w:rsid w:val="00D40A88"/>
    <w:rsid w:val="00D642F4"/>
    <w:rsid w:val="00D66D2D"/>
    <w:rsid w:val="00D915B1"/>
    <w:rsid w:val="00DD4A22"/>
    <w:rsid w:val="00DD502B"/>
    <w:rsid w:val="00DE5C78"/>
    <w:rsid w:val="00DF35F5"/>
    <w:rsid w:val="00E2075A"/>
    <w:rsid w:val="00E42BD9"/>
    <w:rsid w:val="00E42E78"/>
    <w:rsid w:val="00E8195E"/>
    <w:rsid w:val="00E92CDE"/>
    <w:rsid w:val="00E954C3"/>
    <w:rsid w:val="00EA380B"/>
    <w:rsid w:val="00ED4385"/>
    <w:rsid w:val="00EE1509"/>
    <w:rsid w:val="00F127CD"/>
    <w:rsid w:val="00F307AE"/>
    <w:rsid w:val="00F347DF"/>
    <w:rsid w:val="00F84CD6"/>
    <w:rsid w:val="00F93F89"/>
    <w:rsid w:val="00FA4D11"/>
    <w:rsid w:val="00FB32F0"/>
    <w:rsid w:val="00FC196A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EBEBE9C"/>
  <w15:chartTrackingRefBased/>
  <w15:docId w15:val="{9709655E-756A-4085-B53E-77F2AFE1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s-ES_tradnl"/>
    </w:rPr>
  </w:style>
  <w:style w:type="paragraph" w:styleId="Encabezado">
    <w:name w:val="header"/>
    <w:basedOn w:val="Normal"/>
    <w:link w:val="EncabezadoCar"/>
    <w:rsid w:val="00D40A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40A88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D40A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40A88"/>
    <w:rPr>
      <w:lang w:val="es-ES_tradnl"/>
    </w:rPr>
  </w:style>
  <w:style w:type="character" w:styleId="nfasis">
    <w:name w:val="Emphasis"/>
    <w:uiPriority w:val="20"/>
    <w:qFormat/>
    <w:rsid w:val="000C4458"/>
    <w:rPr>
      <w:i/>
      <w:iCs/>
    </w:rPr>
  </w:style>
  <w:style w:type="character" w:styleId="Textoennegrita">
    <w:name w:val="Strong"/>
    <w:uiPriority w:val="22"/>
    <w:qFormat/>
    <w:rsid w:val="000C4458"/>
    <w:rPr>
      <w:b/>
      <w:bCs/>
    </w:rPr>
  </w:style>
  <w:style w:type="character" w:styleId="nfasissutil">
    <w:name w:val="Subtle Emphasis"/>
    <w:uiPriority w:val="19"/>
    <w:qFormat/>
    <w:rsid w:val="000C7047"/>
    <w:rPr>
      <w:i/>
      <w:iCs/>
      <w:color w:val="404040"/>
    </w:rPr>
  </w:style>
  <w:style w:type="character" w:styleId="Hipervnculo">
    <w:name w:val="Hyperlink"/>
    <w:uiPriority w:val="99"/>
    <w:unhideWhenUsed/>
    <w:rsid w:val="00E819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Mauleón, Fernando</cp:lastModifiedBy>
  <cp:revision>4</cp:revision>
  <cp:lastPrinted>2022-01-11T10:11:00Z</cp:lastPrinted>
  <dcterms:created xsi:type="dcterms:W3CDTF">2024-07-16T12:15:00Z</dcterms:created>
  <dcterms:modified xsi:type="dcterms:W3CDTF">2024-07-30T07:43:00Z</dcterms:modified>
</cp:coreProperties>
</file>