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EED2" w14:textId="77777777" w:rsidR="00A74480" w:rsidRDefault="00A74480" w:rsidP="00A7448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74480">
        <w:rPr>
          <w:rFonts w:ascii="Calibri" w:eastAsia="Arial" w:hAnsi="Calibri" w:cs="Calibri"/>
          <w:sz w:val="22"/>
          <w:szCs w:val="22"/>
        </w:rPr>
        <w:t>24PES-381</w:t>
      </w:r>
    </w:p>
    <w:p w14:paraId="2C864B97" w14:textId="77777777" w:rsidR="00A74480" w:rsidRDefault="00A74480" w:rsidP="00A7448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74480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A74480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47369E88" w14:textId="77777777" w:rsidR="00A74480" w:rsidRDefault="00A74480" w:rsidP="00A7448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74480">
        <w:rPr>
          <w:rFonts w:ascii="Calibri" w:eastAsia="Arial" w:hAnsi="Calibri" w:cs="Calibri"/>
          <w:sz w:val="22"/>
          <w:szCs w:val="22"/>
        </w:rPr>
        <w:t xml:space="preserve">¿Cuándo va a tener la UPNA la autorización correspondiente para poder llevar a cabo la contratación adicional de los 76 docentes asociados que se necesitan, así como disponer de los fondos correspondientes? </w:t>
      </w:r>
    </w:p>
    <w:p w14:paraId="02AF485B" w14:textId="3F8B2E0B" w:rsidR="00A74480" w:rsidRDefault="00A74480" w:rsidP="00A7448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74480">
        <w:rPr>
          <w:rFonts w:ascii="Calibri" w:eastAsia="Arial" w:hAnsi="Calibri" w:cs="Calibri"/>
          <w:sz w:val="22"/>
          <w:szCs w:val="22"/>
        </w:rPr>
        <w:t>Pamplona, a 1</w:t>
      </w:r>
      <w:r>
        <w:rPr>
          <w:rFonts w:ascii="Calibri" w:eastAsia="Arial" w:hAnsi="Calibri" w:cs="Calibri"/>
          <w:sz w:val="22"/>
          <w:szCs w:val="22"/>
        </w:rPr>
        <w:t>0</w:t>
      </w:r>
      <w:r w:rsidRPr="00A74480">
        <w:rPr>
          <w:rFonts w:ascii="Calibri" w:eastAsia="Arial" w:hAnsi="Calibri" w:cs="Calibri"/>
          <w:sz w:val="22"/>
          <w:szCs w:val="22"/>
        </w:rPr>
        <w:t xml:space="preserve"> de septiembre de 2024 </w:t>
      </w:r>
    </w:p>
    <w:p w14:paraId="03C4365E" w14:textId="0E03C463" w:rsidR="00A15B72" w:rsidRPr="00A74480" w:rsidRDefault="00A74480" w:rsidP="00A7448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A74480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A15B72" w:rsidRPr="00A74480" w:rsidSect="00A7448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B72"/>
    <w:rsid w:val="005B2C36"/>
    <w:rsid w:val="00A15B72"/>
    <w:rsid w:val="00A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BF3B"/>
  <w15:docId w15:val="{E2857548-EA10-4682-BAC6-12AF602D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24PES-381</dc:title>
  <dc:creator>informatica</dc:creator>
  <cp:keywords>CreatedByIRIS_Readiris_17.0</cp:keywords>
  <cp:lastModifiedBy>Mauleón, Fernando</cp:lastModifiedBy>
  <cp:revision>2</cp:revision>
  <dcterms:created xsi:type="dcterms:W3CDTF">2024-09-10T11:52:00Z</dcterms:created>
  <dcterms:modified xsi:type="dcterms:W3CDTF">2024-09-10T11:55:00Z</dcterms:modified>
</cp:coreProperties>
</file>