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08A89" w14:textId="32C1D10E" w:rsidR="00AE2E51" w:rsidRPr="00AE2E51" w:rsidRDefault="00AE2E51" w:rsidP="00AE2E51">
      <w:pPr>
        <w:jc w:val="both"/>
        <w:rPr>
          <w:rFonts w:ascii="Calibri" w:hAnsi="Calibri" w:cs="Calibri"/>
          <w:sz w:val="22"/>
          <w:szCs w:val="22"/>
        </w:rPr>
      </w:pPr>
      <w:r w:rsidRPr="00AE2E51">
        <w:rPr>
          <w:rFonts w:ascii="Calibri" w:hAnsi="Calibri" w:cs="Calibri"/>
          <w:sz w:val="22"/>
          <w:szCs w:val="22"/>
        </w:rPr>
        <w:t>24POR-350</w:t>
      </w:r>
    </w:p>
    <w:p w14:paraId="16826B12" w14:textId="075A3800" w:rsidR="00AE2E51" w:rsidRPr="00AE2E51" w:rsidRDefault="00AE2E51" w:rsidP="00AE2E51">
      <w:pPr>
        <w:jc w:val="both"/>
        <w:rPr>
          <w:rFonts w:ascii="Calibri" w:hAnsi="Calibri" w:cs="Calibri"/>
          <w:sz w:val="22"/>
          <w:szCs w:val="22"/>
        </w:rPr>
      </w:pPr>
      <w:r w:rsidRPr="00AE2E51">
        <w:rPr>
          <w:rFonts w:ascii="Calibri" w:hAnsi="Calibri" w:cs="Calibri"/>
          <w:sz w:val="22"/>
          <w:szCs w:val="22"/>
        </w:rPr>
        <w:t>Mikel Asiain Torres</w:t>
      </w:r>
      <w:r w:rsidRPr="00AE2E5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AE2E51">
        <w:rPr>
          <w:rFonts w:ascii="Calibri" w:hAnsi="Calibri" w:cs="Calibri"/>
          <w:sz w:val="22"/>
          <w:szCs w:val="22"/>
        </w:rPr>
        <w:t>parlamentario foral adscrito al Grupo Parlamentario</w:t>
      </w:r>
      <w:r w:rsidRPr="00AE2E51">
        <w:rPr>
          <w:rFonts w:ascii="Calibri" w:hAnsi="Calibri" w:cs="Calibri"/>
          <w:sz w:val="22"/>
          <w:szCs w:val="22"/>
        </w:rPr>
        <w:t xml:space="preserve"> Geroa Bai, </w:t>
      </w:r>
      <w:r w:rsidRPr="00AE2E51">
        <w:rPr>
          <w:rFonts w:ascii="Calibri" w:hAnsi="Calibri" w:cs="Calibri"/>
          <w:sz w:val="22"/>
          <w:szCs w:val="22"/>
        </w:rPr>
        <w:t>al amparo de lo dispuesto en el Reglamento de esta Cámara, presenta la</w:t>
      </w:r>
      <w:r w:rsidRPr="00AE2E51">
        <w:rPr>
          <w:rFonts w:ascii="Calibri" w:hAnsi="Calibri" w:cs="Calibri"/>
          <w:sz w:val="22"/>
          <w:szCs w:val="22"/>
        </w:rPr>
        <w:t xml:space="preserve"> </w:t>
      </w:r>
      <w:r w:rsidRPr="00AE2E51">
        <w:rPr>
          <w:rFonts w:ascii="Calibri" w:hAnsi="Calibri" w:cs="Calibri"/>
          <w:sz w:val="22"/>
          <w:szCs w:val="22"/>
        </w:rPr>
        <w:t xml:space="preserve">siguiente </w:t>
      </w:r>
      <w:r w:rsidRPr="00AE2E51">
        <w:rPr>
          <w:rFonts w:ascii="Calibri" w:hAnsi="Calibri" w:cs="Calibri"/>
          <w:sz w:val="22"/>
          <w:szCs w:val="22"/>
        </w:rPr>
        <w:t>pregunta oral</w:t>
      </w:r>
      <w:r w:rsidRPr="00AE2E5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E2E51">
        <w:rPr>
          <w:rFonts w:ascii="Calibri" w:hAnsi="Calibri" w:cs="Calibri"/>
          <w:sz w:val="22"/>
          <w:szCs w:val="22"/>
        </w:rPr>
        <w:t xml:space="preserve">con el fin de que sea respondida en el siguiente </w:t>
      </w:r>
      <w:r w:rsidRPr="00AE2E51">
        <w:rPr>
          <w:rFonts w:ascii="Calibri" w:hAnsi="Calibri" w:cs="Calibri"/>
          <w:sz w:val="22"/>
          <w:szCs w:val="22"/>
        </w:rPr>
        <w:t>Pleno de control</w:t>
      </w:r>
      <w:r w:rsidRPr="00AE2E51">
        <w:rPr>
          <w:rFonts w:ascii="Calibri" w:hAnsi="Calibri" w:cs="Calibri"/>
          <w:sz w:val="22"/>
          <w:szCs w:val="22"/>
        </w:rPr>
        <w:t>,</w:t>
      </w:r>
      <w:r w:rsidRPr="00AE2E5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E2E51">
        <w:rPr>
          <w:rFonts w:ascii="Calibri" w:hAnsi="Calibri" w:cs="Calibri"/>
          <w:sz w:val="22"/>
          <w:szCs w:val="22"/>
        </w:rPr>
        <w:t>por la consejera de Memoria y Convivencia, Acción Exterior y Euskera del</w:t>
      </w:r>
      <w:r w:rsidRPr="00AE2E51">
        <w:rPr>
          <w:rFonts w:ascii="Calibri" w:hAnsi="Calibri" w:cs="Calibri"/>
          <w:sz w:val="22"/>
          <w:szCs w:val="22"/>
        </w:rPr>
        <w:t xml:space="preserve"> </w:t>
      </w:r>
      <w:r w:rsidRPr="00AE2E51">
        <w:rPr>
          <w:rFonts w:ascii="Calibri" w:hAnsi="Calibri" w:cs="Calibri"/>
          <w:sz w:val="22"/>
          <w:szCs w:val="22"/>
        </w:rPr>
        <w:t>Gobierno de Navarra, Sra. Ana Ollo Hualde.</w:t>
      </w:r>
    </w:p>
    <w:p w14:paraId="069E148E" w14:textId="785431D2" w:rsidR="00AE2E51" w:rsidRPr="00AE2E51" w:rsidRDefault="00AE2E51" w:rsidP="00AE2E51">
      <w:pPr>
        <w:jc w:val="both"/>
        <w:rPr>
          <w:rFonts w:ascii="Calibri" w:hAnsi="Calibri" w:cs="Calibri"/>
          <w:sz w:val="22"/>
          <w:szCs w:val="22"/>
        </w:rPr>
      </w:pPr>
      <w:r w:rsidRPr="00AE2E51">
        <w:rPr>
          <w:rFonts w:ascii="Calibri" w:hAnsi="Calibri" w:cs="Calibri"/>
          <w:sz w:val="22"/>
          <w:szCs w:val="22"/>
        </w:rPr>
        <w:t>Recientemente se renovaba el Convenio entre los Gobiernos navarro y vasco para</w:t>
      </w:r>
      <w:r w:rsidRPr="00AE2E51">
        <w:rPr>
          <w:rFonts w:ascii="Calibri" w:hAnsi="Calibri" w:cs="Calibri"/>
          <w:sz w:val="22"/>
          <w:szCs w:val="22"/>
        </w:rPr>
        <w:t xml:space="preserve"> </w:t>
      </w:r>
      <w:r w:rsidRPr="00AE2E51">
        <w:rPr>
          <w:rFonts w:ascii="Calibri" w:hAnsi="Calibri" w:cs="Calibri"/>
          <w:sz w:val="22"/>
          <w:szCs w:val="22"/>
        </w:rPr>
        <w:t>la captación de EITB en la Comunidad Foral.</w:t>
      </w:r>
    </w:p>
    <w:p w14:paraId="553792B9" w14:textId="15301C53" w:rsidR="00AE2E51" w:rsidRPr="00AE2E51" w:rsidRDefault="00AE2E51" w:rsidP="00AE2E51">
      <w:pPr>
        <w:jc w:val="both"/>
        <w:rPr>
          <w:rFonts w:ascii="Calibri" w:hAnsi="Calibri" w:cs="Calibri"/>
          <w:sz w:val="22"/>
          <w:szCs w:val="22"/>
        </w:rPr>
      </w:pPr>
      <w:r w:rsidRPr="00AE2E51">
        <w:rPr>
          <w:rFonts w:ascii="Calibri" w:hAnsi="Calibri" w:cs="Calibri"/>
          <w:sz w:val="22"/>
          <w:szCs w:val="22"/>
        </w:rPr>
        <w:t>En el debate en el Senado PP y UPN volvieron a exhibir su euskarafobia para</w:t>
      </w:r>
      <w:r w:rsidRPr="00AE2E51">
        <w:rPr>
          <w:rFonts w:ascii="Calibri" w:hAnsi="Calibri" w:cs="Calibri"/>
          <w:sz w:val="22"/>
          <w:szCs w:val="22"/>
        </w:rPr>
        <w:t xml:space="preserve"> </w:t>
      </w:r>
      <w:r w:rsidRPr="00AE2E51">
        <w:rPr>
          <w:rFonts w:ascii="Calibri" w:hAnsi="Calibri" w:cs="Calibri"/>
          <w:sz w:val="22"/>
          <w:szCs w:val="22"/>
        </w:rPr>
        <w:t>posicionarse en contra de este Convenio.</w:t>
      </w:r>
    </w:p>
    <w:p w14:paraId="1D51659D" w14:textId="2ABFE097" w:rsidR="00AE2E51" w:rsidRPr="00AE2E51" w:rsidRDefault="00AE2E51" w:rsidP="00AE2E51">
      <w:pPr>
        <w:jc w:val="both"/>
        <w:rPr>
          <w:rFonts w:ascii="Calibri" w:hAnsi="Calibri" w:cs="Calibri"/>
          <w:sz w:val="22"/>
          <w:szCs w:val="22"/>
        </w:rPr>
      </w:pPr>
      <w:r w:rsidRPr="00AE2E51">
        <w:rPr>
          <w:rFonts w:ascii="Calibri" w:hAnsi="Calibri" w:cs="Calibri"/>
          <w:sz w:val="22"/>
          <w:szCs w:val="22"/>
        </w:rPr>
        <w:t>Por este motivo, preguntamos a la Consejera de Memoria y Convivencia, Acción</w:t>
      </w:r>
      <w:r w:rsidRPr="00AE2E51">
        <w:rPr>
          <w:rFonts w:ascii="Calibri" w:hAnsi="Calibri" w:cs="Calibri"/>
          <w:sz w:val="22"/>
          <w:szCs w:val="22"/>
        </w:rPr>
        <w:t xml:space="preserve"> </w:t>
      </w:r>
      <w:r w:rsidRPr="00AE2E51">
        <w:rPr>
          <w:rFonts w:ascii="Calibri" w:hAnsi="Calibri" w:cs="Calibri"/>
          <w:sz w:val="22"/>
          <w:szCs w:val="22"/>
        </w:rPr>
        <w:t>Exterior y Euskera, ¿qué valoración hace del convenio firmado entre los dos</w:t>
      </w:r>
      <w:r w:rsidRPr="00AE2E51">
        <w:rPr>
          <w:rFonts w:ascii="Calibri" w:hAnsi="Calibri" w:cs="Calibri"/>
          <w:sz w:val="22"/>
          <w:szCs w:val="22"/>
        </w:rPr>
        <w:t xml:space="preserve"> </w:t>
      </w:r>
      <w:r w:rsidRPr="00AE2E51">
        <w:rPr>
          <w:rFonts w:ascii="Calibri" w:hAnsi="Calibri" w:cs="Calibri"/>
          <w:sz w:val="22"/>
          <w:szCs w:val="22"/>
        </w:rPr>
        <w:t>gobiernos, que persigue, entre otras cuestiones, la normalización de la lengua fuera</w:t>
      </w:r>
      <w:r w:rsidRPr="00AE2E51">
        <w:rPr>
          <w:rFonts w:ascii="Calibri" w:hAnsi="Calibri" w:cs="Calibri"/>
          <w:sz w:val="22"/>
          <w:szCs w:val="22"/>
        </w:rPr>
        <w:t xml:space="preserve"> </w:t>
      </w:r>
      <w:r w:rsidRPr="00AE2E51">
        <w:rPr>
          <w:rFonts w:ascii="Calibri" w:hAnsi="Calibri" w:cs="Calibri"/>
          <w:sz w:val="22"/>
          <w:szCs w:val="22"/>
        </w:rPr>
        <w:t>del debate partidista?</w:t>
      </w:r>
    </w:p>
    <w:p w14:paraId="73932D1C" w14:textId="56B3E8D0" w:rsidR="008D7F85" w:rsidRPr="00AE2E51" w:rsidRDefault="00AE2E51" w:rsidP="00AE2E51">
      <w:pPr>
        <w:jc w:val="both"/>
        <w:rPr>
          <w:rFonts w:ascii="Calibri" w:hAnsi="Calibri" w:cs="Calibri"/>
          <w:sz w:val="22"/>
          <w:szCs w:val="22"/>
        </w:rPr>
      </w:pPr>
      <w:r w:rsidRPr="00AE2E51">
        <w:rPr>
          <w:rFonts w:ascii="Calibri" w:hAnsi="Calibri" w:cs="Calibri"/>
          <w:sz w:val="22"/>
          <w:szCs w:val="22"/>
        </w:rPr>
        <w:t>Pamplona, 24 de octubre de 2024</w:t>
      </w:r>
    </w:p>
    <w:p w14:paraId="122287E0" w14:textId="02A92DDB" w:rsidR="00AE2E51" w:rsidRPr="00AE2E51" w:rsidRDefault="00AE2E51" w:rsidP="00AE2E51">
      <w:pPr>
        <w:jc w:val="both"/>
        <w:rPr>
          <w:rFonts w:ascii="Calibri" w:hAnsi="Calibri" w:cs="Calibri"/>
          <w:sz w:val="22"/>
          <w:szCs w:val="22"/>
        </w:rPr>
      </w:pPr>
      <w:r w:rsidRPr="00AE2E51">
        <w:rPr>
          <w:rFonts w:ascii="Calibri" w:hAnsi="Calibri" w:cs="Calibri"/>
          <w:sz w:val="22"/>
          <w:szCs w:val="22"/>
        </w:rPr>
        <w:t>El Parlamentario Foral: Mikel Asiain Torres</w:t>
      </w:r>
    </w:p>
    <w:sectPr w:rsidR="00AE2E51" w:rsidRPr="00AE2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51"/>
    <w:rsid w:val="003E3E22"/>
    <w:rsid w:val="005762CC"/>
    <w:rsid w:val="00600DE2"/>
    <w:rsid w:val="0066283F"/>
    <w:rsid w:val="008D7F85"/>
    <w:rsid w:val="00A36075"/>
    <w:rsid w:val="00A877BA"/>
    <w:rsid w:val="00AE2E51"/>
    <w:rsid w:val="00B0049F"/>
    <w:rsid w:val="00C01BD6"/>
    <w:rsid w:val="00C914E8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4B90"/>
  <w15:chartTrackingRefBased/>
  <w15:docId w15:val="{D43CF554-1E7B-4579-B37B-92F9A216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E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E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E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E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E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E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E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E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E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E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2024-10-25T05:42:00Z</dcterms:created>
  <dcterms:modified xsi:type="dcterms:W3CDTF">2024-10-25T05:46:00Z</dcterms:modified>
</cp:coreProperties>
</file>