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743F5" w14:textId="34797043" w:rsidR="007012B3" w:rsidRPr="007012B3" w:rsidRDefault="007012B3" w:rsidP="007012B3">
      <w:pPr>
        <w:jc w:val="both"/>
        <w:rPr>
          <w:rFonts w:ascii="Calibri" w:hAnsi="Calibri" w:cs="Calibri"/>
        </w:rPr>
      </w:pPr>
      <w:r w:rsidRPr="007012B3">
        <w:rPr>
          <w:rFonts w:ascii="Calibri" w:hAnsi="Calibri" w:cs="Calibri"/>
        </w:rPr>
        <w:t>Don José Javier Esparza Abaurrea, miembro de las Cortes de Navarra, portavoz del Grupo Parlamentario Unión del Pueblo Navarro (UPN), realiza la siguiente pregunta oral dirigida al Consejero de Cohesión Territorial del Gobierno de Navarra para su contestación en el Pleno:</w:t>
      </w:r>
    </w:p>
    <w:p w14:paraId="2272A91C" w14:textId="04FA0ABA" w:rsidR="007012B3" w:rsidRPr="007012B3" w:rsidRDefault="007012B3" w:rsidP="007012B3">
      <w:pPr>
        <w:jc w:val="both"/>
        <w:rPr>
          <w:rFonts w:ascii="Calibri" w:hAnsi="Calibri" w:cs="Calibri"/>
        </w:rPr>
      </w:pPr>
      <w:r w:rsidRPr="007012B3">
        <w:rPr>
          <w:rFonts w:ascii="Calibri" w:hAnsi="Calibri" w:cs="Calibri"/>
        </w:rPr>
        <w:t>¿Qué plan de financiación tiene para la segunda fase del Canal de Navarra?</w:t>
      </w:r>
    </w:p>
    <w:p w14:paraId="23CE6147" w14:textId="077A2E75" w:rsidR="007012B3" w:rsidRPr="007012B3" w:rsidRDefault="007012B3" w:rsidP="007012B3">
      <w:pPr>
        <w:jc w:val="both"/>
        <w:rPr>
          <w:rFonts w:ascii="Calibri" w:hAnsi="Calibri" w:cs="Calibri"/>
        </w:rPr>
      </w:pPr>
      <w:r w:rsidRPr="007012B3">
        <w:rPr>
          <w:rFonts w:ascii="Calibri" w:hAnsi="Calibri" w:cs="Calibri"/>
        </w:rPr>
        <w:t>Pamplona, a 30 de octubre de 2024</w:t>
      </w:r>
    </w:p>
    <w:p w14:paraId="1EB9FA6F" w14:textId="72C5F917" w:rsidR="00B065BA" w:rsidRPr="007012B3" w:rsidRDefault="007012B3" w:rsidP="007012B3">
      <w:pPr>
        <w:jc w:val="both"/>
        <w:rPr>
          <w:rFonts w:ascii="Calibri" w:hAnsi="Calibri" w:cs="Calibri"/>
        </w:rPr>
      </w:pPr>
      <w:r w:rsidRPr="007012B3">
        <w:rPr>
          <w:rFonts w:ascii="Calibri" w:hAnsi="Calibri" w:cs="Calibri"/>
        </w:rPr>
        <w:t>El Parlamentario Foral: José Javier Esparza Abaurrea</w:t>
      </w:r>
    </w:p>
    <w:sectPr w:rsidR="00B065BA" w:rsidRPr="00701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B3"/>
    <w:rsid w:val="000370A0"/>
    <w:rsid w:val="000820DB"/>
    <w:rsid w:val="001E34F2"/>
    <w:rsid w:val="00242C60"/>
    <w:rsid w:val="00337EB8"/>
    <w:rsid w:val="003C1B1F"/>
    <w:rsid w:val="006F2590"/>
    <w:rsid w:val="007012B3"/>
    <w:rsid w:val="007A257D"/>
    <w:rsid w:val="00845D68"/>
    <w:rsid w:val="008A3285"/>
    <w:rsid w:val="00956302"/>
    <w:rsid w:val="00A536E1"/>
    <w:rsid w:val="00A6590A"/>
    <w:rsid w:val="00AD383F"/>
    <w:rsid w:val="00B065BA"/>
    <w:rsid w:val="00B42A30"/>
    <w:rsid w:val="00C13AEA"/>
    <w:rsid w:val="00CF3EFE"/>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16AA"/>
  <w15:chartTrackingRefBased/>
  <w15:docId w15:val="{5F34E4E9-867D-46D8-8CC8-E19CA4A3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1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12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12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12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12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2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2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2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2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12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12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12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12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12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2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2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2B3"/>
    <w:rPr>
      <w:rFonts w:eastAsiaTheme="majorEastAsia" w:cstheme="majorBidi"/>
      <w:color w:val="272727" w:themeColor="text1" w:themeTint="D8"/>
    </w:rPr>
  </w:style>
  <w:style w:type="paragraph" w:styleId="Ttulo">
    <w:name w:val="Title"/>
    <w:basedOn w:val="Normal"/>
    <w:next w:val="Normal"/>
    <w:link w:val="TtuloCar"/>
    <w:uiPriority w:val="10"/>
    <w:qFormat/>
    <w:rsid w:val="00701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2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2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2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2B3"/>
    <w:pPr>
      <w:spacing w:before="160"/>
      <w:jc w:val="center"/>
    </w:pPr>
    <w:rPr>
      <w:i/>
      <w:iCs/>
      <w:color w:val="404040" w:themeColor="text1" w:themeTint="BF"/>
    </w:rPr>
  </w:style>
  <w:style w:type="character" w:customStyle="1" w:styleId="CitaCar">
    <w:name w:val="Cita Car"/>
    <w:basedOn w:val="Fuentedeprrafopredeter"/>
    <w:link w:val="Cita"/>
    <w:uiPriority w:val="29"/>
    <w:rsid w:val="007012B3"/>
    <w:rPr>
      <w:i/>
      <w:iCs/>
      <w:color w:val="404040" w:themeColor="text1" w:themeTint="BF"/>
    </w:rPr>
  </w:style>
  <w:style w:type="paragraph" w:styleId="Prrafodelista">
    <w:name w:val="List Paragraph"/>
    <w:basedOn w:val="Normal"/>
    <w:uiPriority w:val="34"/>
    <w:qFormat/>
    <w:rsid w:val="007012B3"/>
    <w:pPr>
      <w:ind w:left="720"/>
      <w:contextualSpacing/>
    </w:pPr>
  </w:style>
  <w:style w:type="character" w:styleId="nfasisintenso">
    <w:name w:val="Intense Emphasis"/>
    <w:basedOn w:val="Fuentedeprrafopredeter"/>
    <w:uiPriority w:val="21"/>
    <w:qFormat/>
    <w:rsid w:val="007012B3"/>
    <w:rPr>
      <w:i/>
      <w:iCs/>
      <w:color w:val="0F4761" w:themeColor="accent1" w:themeShade="BF"/>
    </w:rPr>
  </w:style>
  <w:style w:type="paragraph" w:styleId="Citadestacada">
    <w:name w:val="Intense Quote"/>
    <w:basedOn w:val="Normal"/>
    <w:next w:val="Normal"/>
    <w:link w:val="CitadestacadaCar"/>
    <w:uiPriority w:val="30"/>
    <w:qFormat/>
    <w:rsid w:val="00701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2B3"/>
    <w:rPr>
      <w:i/>
      <w:iCs/>
      <w:color w:val="0F4761" w:themeColor="accent1" w:themeShade="BF"/>
    </w:rPr>
  </w:style>
  <w:style w:type="character" w:styleId="Referenciaintensa">
    <w:name w:val="Intense Reference"/>
    <w:basedOn w:val="Fuentedeprrafopredeter"/>
    <w:uiPriority w:val="32"/>
    <w:qFormat/>
    <w:rsid w:val="00701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368</Characters>
  <Application>Microsoft Office Word</Application>
  <DocSecurity>0</DocSecurity>
  <Lines>3</Lines>
  <Paragraphs>1</Paragraphs>
  <ScaleCrop>false</ScaleCrop>
  <Company>HP Inc.</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2024-10-30T12:02:00Z</dcterms:created>
  <dcterms:modified xsi:type="dcterms:W3CDTF">2024-11-05T08:18:00Z</dcterms:modified>
</cp:coreProperties>
</file>