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4C057" w14:textId="7D6921F7" w:rsidR="00CA43CC" w:rsidRPr="00CA43CC" w:rsidRDefault="00CA43CC" w:rsidP="00CA43CC">
      <w:pPr>
        <w:jc w:val="both"/>
        <w:rPr>
          <w:rFonts w:ascii="Calibri" w:hAnsi="Calibri" w:cs="Calibri"/>
        </w:rPr>
      </w:pPr>
      <w:r>
        <w:rPr>
          <w:rFonts w:ascii="Calibri" w:hAnsi="Calibri"/>
        </w:rPr>
        <w:t xml:space="preserve">24PES-475</w:t>
      </w:r>
    </w:p>
    <w:p w14:paraId="09705B7D" w14:textId="77777777" w:rsidR="00CA43CC" w:rsidRDefault="00CA43CC" w:rsidP="00CA43CC">
      <w:pPr>
        <w:jc w:val="both"/>
        <w:rPr>
          <w:rFonts w:ascii="Calibri" w:hAnsi="Calibri" w:cs="Calibri"/>
        </w:rPr>
      </w:pPr>
      <w:r>
        <w:rPr>
          <w:rFonts w:ascii="Calibri" w:hAnsi="Calibri"/>
        </w:rPr>
        <w:t xml:space="preserve">Nafarroako Gorteetako kide den eta Unión del Pueblo Navarro (UPN) talde parlamentarioari atxikita dagoen Juan Luis Sánchez de Muniáin jaunak, Legebiltzarreko Erregelamenduan ezarritakoaren babesean, honako galdera hau aurkezten du, Nafarroako Gobernuak idatziz erantzun dezan:</w:t>
      </w:r>
    </w:p>
    <w:p w14:paraId="7499923E" w14:textId="6F4E13FF" w:rsidR="00CA43CC" w:rsidRDefault="00CA43CC" w:rsidP="00CA43CC">
      <w:pPr>
        <w:pStyle w:val="Prrafodelista"/>
        <w:numPr>
          <w:ilvl w:val="0"/>
          <w:numId w:val="1"/>
        </w:numPr>
        <w:jc w:val="both"/>
        <w:rPr>
          <w:rFonts w:ascii="Calibri" w:hAnsi="Calibri" w:cs="Calibri"/>
        </w:rPr>
      </w:pPr>
      <w:r>
        <w:rPr>
          <w:rFonts w:ascii="Calibri" w:hAnsi="Calibri"/>
        </w:rPr>
        <w:t xml:space="preserve">Jasota al dago Sodenak Sunsundegui enpresako administrazio-kontseiluan dituen ordezkariek eragozpenen bat aurkeztu izana Bixente Nazabal kontseilari hautatzeari buruz?</w:t>
      </w:r>
    </w:p>
    <w:p w14:paraId="46B0B626" w14:textId="01534F80" w:rsidR="00CA43CC" w:rsidRDefault="00CA43CC" w:rsidP="00CA43CC">
      <w:pPr>
        <w:pStyle w:val="Prrafodelista"/>
        <w:numPr>
          <w:ilvl w:val="0"/>
          <w:numId w:val="1"/>
        </w:numPr>
        <w:jc w:val="both"/>
        <w:rPr>
          <w:rFonts w:ascii="Calibri" w:hAnsi="Calibri" w:cs="Calibri"/>
        </w:rPr>
      </w:pPr>
      <w:r>
        <w:rPr>
          <w:rFonts w:ascii="Calibri" w:hAnsi="Calibri"/>
        </w:rPr>
        <w:t xml:space="preserve">Jasota al dago Bixente Nazabalek Sunsundeguiko administrazio-kontseiluko kidearena baino garrantzitsuagoa den bestelako izendapenen bat —kontseilari delegatua, lehendakariordea...— lortu izana?</w:t>
      </w:r>
      <w:r>
        <w:rPr>
          <w:rFonts w:ascii="Calibri" w:hAnsi="Calibri"/>
        </w:rPr>
        <w:t xml:space="preserve"> </w:t>
      </w:r>
      <w:r>
        <w:rPr>
          <w:rFonts w:ascii="Calibri" w:hAnsi="Calibri"/>
        </w:rPr>
        <w:t xml:space="preserve">Baiezkoan, noiz eta zer prozeduraren bidez egin zen?</w:t>
      </w:r>
    </w:p>
    <w:p w14:paraId="73C337DA" w14:textId="77777777" w:rsidR="00CA43CC" w:rsidRDefault="00CA43CC" w:rsidP="00CA43CC">
      <w:pPr>
        <w:pStyle w:val="Prrafodelista"/>
        <w:jc w:val="both"/>
        <w:rPr>
          <w:rFonts w:ascii="Calibri" w:hAnsi="Calibri" w:cs="Calibri"/>
        </w:rPr>
      </w:pPr>
    </w:p>
    <w:p w14:paraId="4AF1571A" w14:textId="77777777" w:rsidR="00CA43CC" w:rsidRDefault="00CA43CC" w:rsidP="00CA43CC">
      <w:pPr>
        <w:pStyle w:val="Prrafodelista"/>
        <w:jc w:val="both"/>
        <w:rPr>
          <w:rFonts w:ascii="Calibri" w:hAnsi="Calibri" w:cs="Calibri"/>
        </w:rPr>
      </w:pPr>
      <w:r>
        <w:rPr>
          <w:rFonts w:ascii="Calibri" w:hAnsi="Calibri"/>
        </w:rPr>
        <w:t xml:space="preserve">Iruñean, 2024ko azaroaren 12an</w:t>
      </w:r>
    </w:p>
    <w:p w14:paraId="0C90C21C" w14:textId="54696DD2" w:rsidR="00B065BA" w:rsidRPr="00CA43CC" w:rsidRDefault="00CA43CC" w:rsidP="00CA43CC">
      <w:pPr>
        <w:pStyle w:val="Prrafodelista"/>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Juan Luis Sánchez de Muniáin Lacasia</w:t>
      </w:r>
    </w:p>
    <w:sectPr w:rsidR="00B065BA" w:rsidRPr="00CA43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403D0"/>
    <w:multiLevelType w:val="hybridMultilevel"/>
    <w:tmpl w:val="8C505986"/>
    <w:lvl w:ilvl="0" w:tplc="6C462E5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313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CC"/>
    <w:rsid w:val="000370A0"/>
    <w:rsid w:val="000820DB"/>
    <w:rsid w:val="000A3E45"/>
    <w:rsid w:val="001E34F2"/>
    <w:rsid w:val="00242C60"/>
    <w:rsid w:val="00337EB8"/>
    <w:rsid w:val="003C1B1F"/>
    <w:rsid w:val="006F2590"/>
    <w:rsid w:val="007668DB"/>
    <w:rsid w:val="00845D68"/>
    <w:rsid w:val="008810D5"/>
    <w:rsid w:val="008A3285"/>
    <w:rsid w:val="00956302"/>
    <w:rsid w:val="00A056CA"/>
    <w:rsid w:val="00A536E1"/>
    <w:rsid w:val="00A6590A"/>
    <w:rsid w:val="00AD383F"/>
    <w:rsid w:val="00B065BA"/>
    <w:rsid w:val="00B42A30"/>
    <w:rsid w:val="00CA43CC"/>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3D77"/>
  <w15:chartTrackingRefBased/>
  <w15:docId w15:val="{28C46849-8169-4D10-B679-EC552AB9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43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43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43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43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43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43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43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43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43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43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43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43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43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43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43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43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43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43CC"/>
    <w:rPr>
      <w:rFonts w:eastAsiaTheme="majorEastAsia" w:cstheme="majorBidi"/>
      <w:color w:val="272727" w:themeColor="text1" w:themeTint="D8"/>
    </w:rPr>
  </w:style>
  <w:style w:type="paragraph" w:styleId="Ttulo">
    <w:name w:val="Title"/>
    <w:basedOn w:val="Normal"/>
    <w:next w:val="Normal"/>
    <w:link w:val="TtuloCar"/>
    <w:uiPriority w:val="10"/>
    <w:qFormat/>
    <w:rsid w:val="00CA4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43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43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43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43CC"/>
    <w:pPr>
      <w:spacing w:before="160"/>
      <w:jc w:val="center"/>
    </w:pPr>
    <w:rPr>
      <w:i/>
      <w:iCs/>
      <w:color w:val="404040" w:themeColor="text1" w:themeTint="BF"/>
    </w:rPr>
  </w:style>
  <w:style w:type="character" w:customStyle="1" w:styleId="CitaCar">
    <w:name w:val="Cita Car"/>
    <w:basedOn w:val="Fuentedeprrafopredeter"/>
    <w:link w:val="Cita"/>
    <w:uiPriority w:val="29"/>
    <w:rsid w:val="00CA43CC"/>
    <w:rPr>
      <w:i/>
      <w:iCs/>
      <w:color w:val="404040" w:themeColor="text1" w:themeTint="BF"/>
    </w:rPr>
  </w:style>
  <w:style w:type="paragraph" w:styleId="Prrafodelista">
    <w:name w:val="List Paragraph"/>
    <w:basedOn w:val="Normal"/>
    <w:uiPriority w:val="34"/>
    <w:qFormat/>
    <w:rsid w:val="00CA43CC"/>
    <w:pPr>
      <w:ind w:left="720"/>
      <w:contextualSpacing/>
    </w:pPr>
  </w:style>
  <w:style w:type="character" w:styleId="nfasisintenso">
    <w:name w:val="Intense Emphasis"/>
    <w:basedOn w:val="Fuentedeprrafopredeter"/>
    <w:uiPriority w:val="21"/>
    <w:qFormat/>
    <w:rsid w:val="00CA43CC"/>
    <w:rPr>
      <w:i/>
      <w:iCs/>
      <w:color w:val="0F4761" w:themeColor="accent1" w:themeShade="BF"/>
    </w:rPr>
  </w:style>
  <w:style w:type="paragraph" w:styleId="Citadestacada">
    <w:name w:val="Intense Quote"/>
    <w:basedOn w:val="Normal"/>
    <w:next w:val="Normal"/>
    <w:link w:val="CitadestacadaCar"/>
    <w:uiPriority w:val="30"/>
    <w:qFormat/>
    <w:rsid w:val="00CA43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43CC"/>
    <w:rPr>
      <w:i/>
      <w:iCs/>
      <w:color w:val="0F4761" w:themeColor="accent1" w:themeShade="BF"/>
    </w:rPr>
  </w:style>
  <w:style w:type="character" w:styleId="Referenciaintensa">
    <w:name w:val="Intense Reference"/>
    <w:basedOn w:val="Fuentedeprrafopredeter"/>
    <w:uiPriority w:val="32"/>
    <w:qFormat/>
    <w:rsid w:val="00CA43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703</Characters>
  <Application>Microsoft Office Word</Application>
  <DocSecurity>0</DocSecurity>
  <Lines>5</Lines>
  <Paragraphs>1</Paragraphs>
  <ScaleCrop>false</ScaleCrop>
  <Company>HP Inc.</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2024-11-13T07:32:00Z</dcterms:created>
  <dcterms:modified xsi:type="dcterms:W3CDTF">2024-11-13T07:36:00Z</dcterms:modified>
</cp:coreProperties>
</file>