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C519" w14:textId="56C7A92C" w:rsidR="00C44543" w:rsidRPr="00C44543" w:rsidRDefault="00C44543" w:rsidP="00FE6F43">
      <w:pPr>
        <w:jc w:val="both"/>
      </w:pPr>
      <w:r w:rsidRPr="00C44543">
        <w:t>El Consejero de Salud del Gobierno de Navarra, en relación con la pregunta</w:t>
      </w:r>
      <w:r>
        <w:t xml:space="preserve"> </w:t>
      </w:r>
      <w:r w:rsidRPr="00C44543">
        <w:t>para su contestación por escrito formulada por la Parlamentaria Foral Ilma.</w:t>
      </w:r>
      <w:r>
        <w:t xml:space="preserve"> </w:t>
      </w:r>
      <w:r w:rsidRPr="00C44543">
        <w:t>Sra. D</w:t>
      </w:r>
      <w:r>
        <w:t>.</w:t>
      </w:r>
      <w:r w:rsidRPr="00C44543">
        <w:t>ª Leticia San Martín Rodr</w:t>
      </w:r>
      <w:r>
        <w:t>í</w:t>
      </w:r>
      <w:r w:rsidRPr="00C44543">
        <w:t>guez, adscrita al Grupo Parlamentario Unión</w:t>
      </w:r>
      <w:r>
        <w:t xml:space="preserve"> </w:t>
      </w:r>
      <w:r w:rsidRPr="00C44543">
        <w:t>del Pueblo Navarro (UPN), ¿</w:t>
      </w:r>
      <w:r>
        <w:t>q</w:t>
      </w:r>
      <w:r w:rsidRPr="00C44543">
        <w:t>ué medidas concretas se han puesto en</w:t>
      </w:r>
      <w:r>
        <w:t xml:space="preserve"> </w:t>
      </w:r>
      <w:r w:rsidRPr="00C44543">
        <w:t>marcha para cubrir las plazas vacantes de médico/a en el CS de Elizondo?</w:t>
      </w:r>
      <w:r>
        <w:t xml:space="preserve">, </w:t>
      </w:r>
      <w:r w:rsidRPr="00C44543">
        <w:t>(11-24/PES-00375), informa lo siguiente:</w:t>
      </w:r>
    </w:p>
    <w:p w14:paraId="24628E4D" w14:textId="31AF72AC" w:rsidR="00C44543" w:rsidRPr="00C44543" w:rsidRDefault="00C44543" w:rsidP="00FE6F43">
      <w:pPr>
        <w:jc w:val="both"/>
      </w:pPr>
      <w:r w:rsidRPr="00C44543">
        <w:t>Se han ofertado las plazas de listas largas tanto a los facultativos que</w:t>
      </w:r>
      <w:r>
        <w:t xml:space="preserve"> </w:t>
      </w:r>
      <w:r w:rsidRPr="00C44543">
        <w:t>quedan libres tras la incorporación de los traslados, como a los MIR que</w:t>
      </w:r>
      <w:r>
        <w:t xml:space="preserve"> </w:t>
      </w:r>
      <w:r w:rsidRPr="00C44543">
        <w:t>terminan su formación el día 25 de septiembre para comenzar a trabajar el</w:t>
      </w:r>
      <w:r>
        <w:t xml:space="preserve"> </w:t>
      </w:r>
      <w:r w:rsidRPr="00C44543">
        <w:t>día 26. Mientras tanto se cubren las plazas de larga duración reorganizando</w:t>
      </w:r>
      <w:r>
        <w:t xml:space="preserve"> </w:t>
      </w:r>
      <w:r w:rsidRPr="00C44543">
        <w:t>la actividad.</w:t>
      </w:r>
    </w:p>
    <w:p w14:paraId="568A2266" w14:textId="7A6433CA" w:rsidR="00C44543" w:rsidRPr="00C44543" w:rsidRDefault="00C44543" w:rsidP="00FE6F43">
      <w:pPr>
        <w:jc w:val="both"/>
      </w:pPr>
      <w:r w:rsidRPr="00C44543">
        <w:t xml:space="preserve">Es cuanto informo en cumplimiento de lo dispuesto en el artículo </w:t>
      </w:r>
      <w:r>
        <w:t>2</w:t>
      </w:r>
      <w:r w:rsidRPr="00C44543">
        <w:t>15 del</w:t>
      </w:r>
      <w:r>
        <w:t xml:space="preserve"> </w:t>
      </w:r>
      <w:r w:rsidRPr="00C44543">
        <w:t>Reglamento del Parlamento de Navarra.</w:t>
      </w:r>
    </w:p>
    <w:p w14:paraId="1DE812D2" w14:textId="0C568CEF" w:rsidR="00C44543" w:rsidRDefault="00C44543" w:rsidP="00FE6F43">
      <w:pPr>
        <w:jc w:val="both"/>
      </w:pPr>
      <w:r w:rsidRPr="00C44543">
        <w:t>Pamplona-Iruñea, 30 de septiembre de 2024</w:t>
      </w:r>
    </w:p>
    <w:p w14:paraId="04BA3043" w14:textId="4C66EA84" w:rsidR="00C44543" w:rsidRDefault="00C44543" w:rsidP="00FE6F43">
      <w:pPr>
        <w:jc w:val="both"/>
      </w:pPr>
      <w:r>
        <w:t>El Consejero de Salud: Fernando Domínguez Cunchillos</w:t>
      </w:r>
    </w:p>
    <w:sectPr w:rsidR="00C44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43"/>
    <w:rsid w:val="000370A0"/>
    <w:rsid w:val="000405ED"/>
    <w:rsid w:val="000820DB"/>
    <w:rsid w:val="00085624"/>
    <w:rsid w:val="001E34F2"/>
    <w:rsid w:val="00242C60"/>
    <w:rsid w:val="00337EB8"/>
    <w:rsid w:val="003C1B1F"/>
    <w:rsid w:val="006F2590"/>
    <w:rsid w:val="00845D68"/>
    <w:rsid w:val="008A3285"/>
    <w:rsid w:val="00956302"/>
    <w:rsid w:val="00A536E1"/>
    <w:rsid w:val="00A6590A"/>
    <w:rsid w:val="00AD383F"/>
    <w:rsid w:val="00B00A6D"/>
    <w:rsid w:val="00B065BA"/>
    <w:rsid w:val="00B42A30"/>
    <w:rsid w:val="00C44543"/>
    <w:rsid w:val="00D210C7"/>
    <w:rsid w:val="00D241A8"/>
    <w:rsid w:val="00DE5E0C"/>
    <w:rsid w:val="00DF510B"/>
    <w:rsid w:val="00E06058"/>
    <w:rsid w:val="00E10D20"/>
    <w:rsid w:val="00E870EE"/>
    <w:rsid w:val="00ED5FE9"/>
    <w:rsid w:val="00F02C3D"/>
    <w:rsid w:val="00FE6F43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4C5A"/>
  <w15:chartTrackingRefBased/>
  <w15:docId w15:val="{5EEB4067-2554-4B93-803B-717C7239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4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4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4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4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4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4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4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4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4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4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4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4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45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45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45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45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45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45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4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4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4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4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45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45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45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4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45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4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783</Characters>
  <Application>Microsoft Office Word</Application>
  <DocSecurity>0</DocSecurity>
  <Lines>6</Lines>
  <Paragraphs>1</Paragraphs>
  <ScaleCrop>false</ScaleCrop>
  <Company>HP Inc.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2024-10-28T09:54:00Z</dcterms:created>
  <dcterms:modified xsi:type="dcterms:W3CDTF">2024-11-05T09:56:00Z</dcterms:modified>
</cp:coreProperties>
</file>